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39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Romeo and Juliet:</w:t>
            </w:r>
            <w:r>
              <w:rPr>
                <w:rFonts w:ascii="Cambria" w:cs="Cambria" w:eastAsia="Cambria" w:hAnsi="Cambria"/>
                <w:color w:val="4A2545"/>
                <w:sz w:val="72"/>
                <w:szCs w:val="72"/>
              </w:rPr>
              <w:br/>
              <w:t xml:space="preserve">Do you bite your thumb at us</w:t>
            </w:r>
          </w:p>
          <w:p>
            <w:pPr>
              <w:spacing w:after="300"/>
            </w:pPr>
            <w:r>
              <w:rPr>
                <w:color w:val="21122B"/>
                <w:sz w:val="30"/>
                <w:szCs w:val="30"/>
              </w:rPr>
              <w:t xml:space="preserve">How does Shakespeare show that the feud has spread through all of Verona?</w:t>
            </w:r>
          </w:p>
          <w:p>
            <w:pPr>
              <w:spacing w:after="80"/>
            </w:pPr>
            <w:r>
              <w:rPr>
                <w:b/>
                <w:bCs/>
                <w:color w:val="6E44A8"/>
                <w:sz w:val="24"/>
                <w:szCs w:val="24"/>
              </w:rPr>
              <w:t xml:space="preserve">Lesson 3 of 33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120"/>
        <w:jc w:val="center"/>
      </w:pPr>
      <w:r>
        <w:drawing>
          <wp:inline distT="0" distB="0" distL="0" distR="0">
            <wp:extent cx="3429000" cy="2276475"/>
            <wp:effectExtent t="0" r="0" b="0" l="0"/>
            <wp:docPr id="1" name="Cover picture" descr="Decorative illustration" title="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0" cy="2276475"/>
                    </a:xfrm>
                    <a:prstGeom prst="rect">
                      <a:avLst/>
                    </a:prstGeom>
                  </pic:spPr>
                </pic:pic>
              </a:graphicData>
            </a:graphic>
          </wp:inline>
        </w:drawing>
      </w:r>
    </w:p>
    <w:p>
      <w:pPr>
        <w:spacing w:after="0" w:before="0" w:line="2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Romeo and Juliet scheme for Literature Paper 1, Section A.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33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independent practice homework at three levels</w:t>
      </w:r>
    </w:p>
    <w:p>
      <w:pPr>
        <w:pStyle w:val="ListParagraph"/>
        <w:keepLines/>
        <w:numPr>
          <w:ilvl w:val="0"/>
          <w:numId w:val="2"/>
        </w:numPr>
        <w:spacing w:after="60"/>
      </w:pPr>
      <w:r>
        <w:t xml:space="preserve">Four Feedback Loop progress checks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Do you bite your thumb at us</w:t>
      </w:r>
    </w:p>
    <w:p>
      <w:pPr>
        <w:keepNext/>
        <w:spacing w:after="60"/>
      </w:pPr>
      <w:r>
        <w:rPr>
          <w:b/>
          <w:bCs/>
          <w:color w:val="6E44A8"/>
          <w:spacing w:val="20"/>
          <w:sz w:val="18"/>
          <w:szCs w:val="18"/>
        </w:rPr>
        <w:t xml:space="preserve">SEQUENCE 1: CONTEXT AND ACT 1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does Shakespeare show that the feud has spread through all of Verona?</w:t>
            </w:r>
          </w:p>
        </w:tc>
      </w:tr>
    </w:tbl>
    <w:p>
      <w:pPr>
        <w:pStyle w:val="Heading3"/>
      </w:pPr>
      <w:r>
        <w:t xml:space="preserve">By the end of the lesson, students can</w:t>
      </w:r>
    </w:p>
    <w:p>
      <w:pPr>
        <w:pStyle w:val="ListParagraph"/>
        <w:keepLines/>
        <w:numPr>
          <w:ilvl w:val="0"/>
          <w:numId w:val="2"/>
        </w:numPr>
        <w:spacing w:after="60"/>
      </w:pPr>
      <w:r>
        <w:t xml:space="preserve">Explain how the quarrel spreads from two servants to the whole city in Act 1 Scene 1</w:t>
      </w:r>
    </w:p>
    <w:p>
      <w:pPr>
        <w:pStyle w:val="ListParagraph"/>
        <w:keepLines/>
        <w:numPr>
          <w:ilvl w:val="0"/>
          <w:numId w:val="2"/>
        </w:numPr>
        <w:spacing w:after="60"/>
      </w:pPr>
      <w:r>
        <w:t xml:space="preserve">Analyse how Shakespeare contrasts Benvolio and Tybalt</w:t>
      </w:r>
    </w:p>
    <w:p>
      <w:pPr>
        <w:pStyle w:val="ListParagraph"/>
        <w:keepLines/>
        <w:numPr>
          <w:ilvl w:val="0"/>
          <w:numId w:val="2"/>
        </w:numPr>
        <w:spacing w:after="60"/>
      </w:pPr>
      <w:r>
        <w:t xml:space="preserve">Write the Prince’s proclamation, using exact detail and imagery from the scene</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 1 and on Verona in the 1590s.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8–20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disgrace, quarrel, hinds and coward. Read the extract aloud with four students as Sampson, Gregory, Abram and Benvolio, and you as Tybalt, then ask: who wants a fight, and who tries to stop it? Then tell students what happens next: citizens with clubs and both old fathers join in, and the Prince stops the fight and threatens death to anyone who brawls again.</w:t>
            </w:r>
          </w:p>
        </w:tc>
        <w:tc>
          <w:tcPr>
            <w:tcW w:type="dxa" w:w="850"/>
            <w:tcMar>
              <w:top w:type="dxa" w:w="90"/>
              <w:left w:type="dxa" w:w="140"/>
              <w:bottom w:type="dxa" w:w="90"/>
              <w:right w:type="dxa" w:w="140"/>
            </w:tcMar>
            <w:vAlign w:val="top"/>
          </w:tcPr>
          <w:p>
            <w:pPr>
              <w:spacing w:after="0"/>
            </w:pPr>
            <w:r>
              <w:rPr>
                <w:sz w:val="19"/>
                <w:szCs w:val="19"/>
              </w:rPr>
              <w:t xml:space="preserve">4–9</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20–30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why Tybalt hates a word, then students annotate their copy. Before you reveal any notes, students try the four empty boxes on the first explode slide, on their own or after you model one box.</w:t>
            </w:r>
          </w:p>
        </w:tc>
        <w:tc>
          <w:tcPr>
            <w:tcW w:type="dxa" w:w="850"/>
            <w:tcMar>
              <w:top w:type="dxa" w:w="90"/>
              <w:left w:type="dxa" w:w="140"/>
              <w:bottom w:type="dxa" w:w="90"/>
              <w:right w:type="dxa" w:w="140"/>
            </w:tcMar>
            <w:vAlign w:val="top"/>
          </w:tcPr>
          <w:p>
            <w:pPr>
              <w:spacing w:after="0"/>
            </w:pPr>
            <w:r>
              <w:rPr>
                <w:sz w:val="19"/>
                <w:szCs w:val="19"/>
              </w:rPr>
              <w:t xml:space="preserve">10</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30–35</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11–12</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35–53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the Prince’s proclamation, using the student pack at their level. Share the model proclamation in the last five minutes and ask two students to read theirs aloud as the Prince.</w:t>
            </w:r>
          </w:p>
        </w:tc>
        <w:tc>
          <w:tcPr>
            <w:tcW w:type="dxa" w:w="850"/>
            <w:tcMar>
              <w:top w:type="dxa" w:w="90"/>
              <w:left w:type="dxa" w:w="140"/>
              <w:bottom w:type="dxa" w:w="90"/>
              <w:right w:type="dxa" w:w="140"/>
            </w:tcMar>
            <w:vAlign w:val="top"/>
          </w:tcPr>
          <w:p>
            <w:pPr>
              <w:spacing w:after="0"/>
            </w:pPr>
            <w:r>
              <w:rPr>
                <w:sz w:val="19"/>
                <w:szCs w:val="19"/>
              </w:rPr>
              <w:t xml:space="preserve">13–14</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15</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Complete the opening line of the Prologue: “Two households, both alike in ________”.</w:t>
            </w:r>
          </w:p>
        </w:tc>
        <w:tc>
          <w:tcPr>
            <w:tcW w:type="dxa" w:w="4466"/>
            <w:tcMar>
              <w:top w:type="dxa" w:w="90"/>
              <w:left w:type="dxa" w:w="140"/>
              <w:bottom w:type="dxa" w:w="90"/>
              <w:right w:type="dxa" w:w="140"/>
            </w:tcMar>
            <w:vAlign w:val="top"/>
          </w:tcPr>
          <w:p>
            <w:pPr>
              <w:spacing w:after="0"/>
            </w:pPr>
            <w:r>
              <w:rPr>
                <w:b/>
                <w:bCs/>
                <w:color w:val="6E44A8"/>
                <w:sz w:val="19"/>
                <w:szCs w:val="19"/>
              </w:rPr>
              <w:t xml:space="preserve">dignity</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What does “star-cross’d” mean?</w:t>
            </w:r>
          </w:p>
        </w:tc>
        <w:tc>
          <w:tcPr>
            <w:tcW w:type="dxa" w:w="4466"/>
            <w:tcMar>
              <w:top w:type="dxa" w:w="90"/>
              <w:left w:type="dxa" w:w="140"/>
              <w:bottom w:type="dxa" w:w="90"/>
              <w:right w:type="dxa" w:w="140"/>
            </w:tcMar>
            <w:vAlign w:val="top"/>
          </w:tcPr>
          <w:p>
            <w:pPr>
              <w:spacing w:after="0"/>
            </w:pPr>
            <w:r>
              <w:rPr>
                <w:b/>
                <w:bCs/>
                <w:color w:val="6E44A8"/>
                <w:sz w:val="19"/>
                <w:szCs w:val="19"/>
              </w:rPr>
              <w:t xml:space="preserve">Blocked by the stars, which many Elizabethans believed shaped a person’s life</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What is a grudge?</w:t>
            </w:r>
          </w:p>
        </w:tc>
        <w:tc>
          <w:tcPr>
            <w:tcW w:type="dxa" w:w="4466"/>
            <w:tcMar>
              <w:top w:type="dxa" w:w="90"/>
              <w:left w:type="dxa" w:w="140"/>
              <w:bottom w:type="dxa" w:w="90"/>
              <w:right w:type="dxa" w:w="140"/>
            </w:tcMar>
            <w:vAlign w:val="top"/>
          </w:tcPr>
          <w:p>
            <w:pPr>
              <w:spacing w:after="0"/>
            </w:pPr>
            <w:r>
              <w:rPr>
                <w:b/>
                <w:bCs/>
                <w:color w:val="6E44A8"/>
                <w:sz w:val="19"/>
                <w:szCs w:val="19"/>
              </w:rPr>
              <w:t xml:space="preserve">A long-held feeling of anger against someone for a past wrong</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Whose poem did Shakespeare use for the story of Romeo and Juliet?</w:t>
            </w:r>
          </w:p>
        </w:tc>
        <w:tc>
          <w:tcPr>
            <w:tcW w:type="dxa" w:w="4466"/>
            <w:tcMar>
              <w:top w:type="dxa" w:w="90"/>
              <w:left w:type="dxa" w:w="140"/>
              <w:bottom w:type="dxa" w:w="90"/>
              <w:right w:type="dxa" w:w="140"/>
            </w:tcMar>
            <w:vAlign w:val="top"/>
          </w:tcPr>
          <w:p>
            <w:pPr>
              <w:spacing w:after="0"/>
            </w:pPr>
            <w:r>
              <w:rPr>
                <w:b/>
                <w:bCs/>
                <w:color w:val="6E44A8"/>
                <w:sz w:val="19"/>
                <w:szCs w:val="19"/>
              </w:rPr>
              <w:t xml:space="preserve">Arthur Brooke’s, The Tragicall Historye of Romeus and Juliet (1562)</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Why did a young man of good family in the 1590s carry a sword?</w:t>
            </w:r>
          </w:p>
        </w:tc>
        <w:tc>
          <w:tcPr>
            <w:tcW w:type="dxa" w:w="4466"/>
            <w:tcMar>
              <w:top w:type="dxa" w:w="90"/>
              <w:left w:type="dxa" w:w="140"/>
              <w:bottom w:type="dxa" w:w="90"/>
              <w:right w:type="dxa" w:w="140"/>
            </w:tcMar>
            <w:vAlign w:val="top"/>
          </w:tcPr>
          <w:p>
            <w:pPr>
              <w:spacing w:after="0"/>
            </w:pPr>
            <w:r>
              <w:rPr>
                <w:b/>
                <w:bCs/>
                <w:color w:val="6E44A8"/>
                <w:sz w:val="19"/>
                <w:szCs w:val="19"/>
              </w:rPr>
              <w:t xml:space="preserve">To defend his honour: an insult to his name or family was expected to be answered</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disgrace</w:t>
            </w:r>
          </w:p>
        </w:tc>
        <w:tc>
          <w:tcPr>
            <w:tcW w:type="dxa" w:w="7566"/>
            <w:tcMar>
              <w:top w:type="dxa" w:w="90"/>
              <w:left w:type="dxa" w:w="140"/>
              <w:bottom w:type="dxa" w:w="90"/>
              <w:right w:type="dxa" w:w="140"/>
            </w:tcMar>
            <w:vAlign w:val="top"/>
          </w:tcPr>
          <w:p>
            <w:pPr>
              <w:spacing w:after="0"/>
            </w:pPr>
            <w:r>
              <w:rPr>
                <w:sz w:val="21"/>
                <w:szCs w:val="21"/>
              </w:rPr>
              <w:t xml:space="preserve">shame; losing the respect of others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quarrel</w:t>
            </w:r>
          </w:p>
        </w:tc>
        <w:tc>
          <w:tcPr>
            <w:tcW w:type="dxa" w:w="7566"/>
            <w:tcMar>
              <w:top w:type="dxa" w:w="90"/>
              <w:left w:type="dxa" w:w="140"/>
              <w:bottom w:type="dxa" w:w="90"/>
              <w:right w:type="dxa" w:w="140"/>
            </w:tcMar>
            <w:vAlign w:val="top"/>
          </w:tcPr>
          <w:p>
            <w:pPr>
              <w:spacing w:after="0"/>
            </w:pPr>
            <w:r>
              <w:rPr>
                <w:sz w:val="21"/>
                <w:szCs w:val="21"/>
              </w:rPr>
              <w:t xml:space="preserve">an angry argument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hinds</w:t>
            </w:r>
          </w:p>
        </w:tc>
        <w:tc>
          <w:tcPr>
            <w:tcW w:type="dxa" w:w="7566"/>
            <w:tcMar>
              <w:top w:type="dxa" w:w="90"/>
              <w:left w:type="dxa" w:w="140"/>
              <w:bottom w:type="dxa" w:w="90"/>
              <w:right w:type="dxa" w:w="140"/>
            </w:tcMar>
            <w:vAlign w:val="top"/>
          </w:tcPr>
          <w:p>
            <w:pPr>
              <w:spacing w:after="0"/>
            </w:pPr>
            <w:r>
              <w:rPr>
                <w:sz w:val="21"/>
                <w:szCs w:val="21"/>
              </w:rPr>
              <w:t xml:space="preserve">servants; also female deer, so here an insult that makes them sound timid</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coward</w:t>
            </w:r>
          </w:p>
        </w:tc>
        <w:tc>
          <w:tcPr>
            <w:tcW w:type="dxa" w:w="7566"/>
            <w:tcMar>
              <w:top w:type="dxa" w:w="90"/>
              <w:left w:type="dxa" w:w="140"/>
              <w:bottom w:type="dxa" w:w="90"/>
              <w:right w:type="dxa" w:w="140"/>
            </w:tcMar>
            <w:vAlign w:val="top"/>
          </w:tcPr>
          <w:p>
            <w:pPr>
              <w:spacing w:after="0"/>
            </w:pPr>
            <w:r>
              <w:rPr>
                <w:sz w:val="21"/>
                <w:szCs w:val="21"/>
              </w:rPr>
              <w:t xml:space="preserve">someone who runs away from danger</w:t>
            </w:r>
          </w:p>
        </w:tc>
      </w:tr>
    </w:tbl>
    <w:p>
      <w:pPr>
        <w:pStyle w:val="Heading3"/>
      </w:pPr>
      <w:r>
        <w:t xml:space="preserve">Reading</w:t>
      </w:r>
    </w:p>
    <w:p>
      <w:pPr>
        <w:keepNext/>
        <w:spacing w:after="40"/>
      </w:pPr>
      <w:r>
        <w:rPr>
          <w:b/>
          <w:bCs/>
          <w:color w:val="4A2545"/>
        </w:rPr>
        <w:t xml:space="preserve">Act 1 Scene 1: the quarrel becomes a brawl</w:t>
      </w:r>
    </w:p>
    <w:p>
      <w:pPr>
        <w:keepNext/>
        <w:spacing w:after="100"/>
      </w:pPr>
      <w:r>
        <w:rPr>
          <w:i/>
          <w:iCs/>
          <w:color w:val="6B5A75"/>
          <w:sz w:val="21"/>
          <w:szCs w:val="21"/>
        </w:rPr>
        <w:t xml:space="preserve">Sampson and Gregory are servants of the Capulets. In the street they meet Abram and Balthasar, servants of the Montagues. Benvolio is Romeo’s cousin, a Montague; Tybalt is Juliet’s cousin, a Capulet.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b/>
                <w:bCs/>
                <w:color w:val="4A2545"/>
                <w:sz w:val="18"/>
                <w:szCs w:val="18"/>
              </w:rPr>
              <w:t xml:space="preserve">SAMPSON.</w:t>
            </w:r>
          </w:p>
          <w:p>
            <w:pPr>
              <w:spacing w:after="0" w:before="0" w:line="252" w:lineRule="auto"/>
            </w:pPr>
            <w:r>
              <w:rPr>
                <w:color w:val="21122B"/>
                <w:sz w:val="18"/>
                <w:szCs w:val="18"/>
              </w:rPr>
              <w:t xml:space="preserve">Nay, as they dare. I will bite my thumb at them, which is disgrace to them if they bear it.</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 do bite my thumb,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Is the law of our side if I say ay?</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No.</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No sir, I do not bite my thumb at you, sir; but I bite my thumb, sir.</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Do you quarrel,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Quarrel, sir? No,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But if you do, sir, I am for you. I serve as good a man as you.</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No better.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Well, sir.</w:t>
            </w:r>
          </w:p>
          <w:p>
            <w:pPr>
              <w:spacing w:after="0" w:before="0" w:line="252" w:lineRule="auto"/>
            </w:pPr>
            <w:r>
              <w:rPr>
                <w:color w:val="21122B"/>
                <w:sz w:val="18"/>
                <w:szCs w:val="18"/>
              </w:rPr>
              <w:t xml:space="preserve">Enter Benvolio.</w:t>
            </w:r>
          </w:p>
        </w:tc>
        <w:tc>
          <w:tcPr>
            <w:tcW w:type="dxa" w:w="4933"/>
            <w:shd w:fill="EBF2F8" w:color="auto" w:val="clear"/>
            <w:tcMar>
              <w:top w:type="dxa" w:w="200"/>
              <w:left w:type="dxa" w:w="160"/>
              <w:bottom w:type="dxa" w:w="200"/>
              <w:right w:type="dxa" w:w="260"/>
            </w:tcMar>
          </w:tcPr>
          <w:p>
            <w:pPr>
              <w:spacing w:after="0" w:before="0" w:line="252" w:lineRule="auto"/>
            </w:pPr>
            <w:r>
              <w:rPr>
                <w:b/>
                <w:bCs/>
                <w:color w:val="4A2545"/>
                <w:sz w:val="18"/>
                <w:szCs w:val="18"/>
              </w:rPr>
              <w:t xml:space="preserve">GREGORY.</w:t>
            </w:r>
          </w:p>
          <w:p>
            <w:pPr>
              <w:spacing w:after="0" w:before="0" w:line="252" w:lineRule="auto"/>
            </w:pPr>
            <w:r>
              <w:rPr>
                <w:color w:val="21122B"/>
                <w:sz w:val="18"/>
                <w:szCs w:val="18"/>
              </w:rPr>
              <w:t xml:space="preserve">Say better; here comes one of my master’s kinsmen.</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Yes, better,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You lie.</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Draw, if you be men. Gregory, remember thy washing blow.</w:t>
            </w:r>
          </w:p>
          <w:p>
            <w:pPr>
              <w:spacing w:after="0" w:before="0" w:line="252" w:lineRule="auto"/>
            </w:pPr>
            <w:r>
              <w:rPr>
                <w:color w:val="21122B"/>
                <w:sz w:val="18"/>
                <w:szCs w:val="18"/>
              </w:rPr>
              <w:t xml:space="preserve">[They fight.]</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Part, fools! put up your swords, you know not what you do.</w:t>
            </w:r>
          </w:p>
          <w:p>
            <w:pPr>
              <w:spacing w:after="0" w:before="0" w:line="252" w:lineRule="auto"/>
            </w:pPr>
            <w:r>
              <w:rPr>
                <w:color w:val="21122B"/>
                <w:sz w:val="18"/>
                <w:szCs w:val="18"/>
              </w:rPr>
              <w:t xml:space="preserve">[Beats down their swords.]</w:t>
            </w:r>
          </w:p>
          <w:p>
            <w:pPr>
              <w:spacing w:after="0" w:before="0" w:line="252" w:lineRule="auto"/>
            </w:pPr>
            <w:r>
              <w:rPr>
                <w:color w:val="21122B"/>
                <w:sz w:val="18"/>
                <w:szCs w:val="18"/>
              </w:rPr>
              <w:t xml:space="preserve">Enter Tybalt.</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art thou drawn among these heartless hinds?</w:t>
            </w:r>
          </w:p>
          <w:p>
            <w:pPr>
              <w:spacing w:after="0" w:before="0" w:line="252" w:lineRule="auto"/>
            </w:pPr>
            <w:r>
              <w:rPr>
                <w:color w:val="21122B"/>
                <w:sz w:val="18"/>
                <w:szCs w:val="18"/>
              </w:rPr>
              <w:t xml:space="preserve">Turn thee Benvolio, look upon thy death.</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I do but keep the peace, put up thy sword,</w:t>
            </w:r>
          </w:p>
          <w:p>
            <w:pPr>
              <w:spacing w:after="0" w:before="0" w:line="252" w:lineRule="auto"/>
            </w:pPr>
            <w:r>
              <w:rPr>
                <w:color w:val="21122B"/>
                <w:sz w:val="18"/>
                <w:szCs w:val="18"/>
              </w:rPr>
              <w:t xml:space="preserve">Or manage it to part these men with me.</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drawn, and talk of peace? I hate the word</w:t>
            </w:r>
          </w:p>
          <w:p>
            <w:pPr>
              <w:spacing w:after="0" w:before="0" w:line="252" w:lineRule="auto"/>
            </w:pPr>
            <w:r>
              <w:rPr>
                <w:color w:val="21122B"/>
                <w:sz w:val="18"/>
                <w:szCs w:val="18"/>
              </w:rPr>
              <w:t xml:space="preserve">As I hate hell, all Montagues, and thee:</w:t>
            </w:r>
          </w:p>
          <w:p>
            <w:pPr>
              <w:spacing w:after="0" w:before="0" w:line="252" w:lineRule="auto"/>
            </w:pPr>
            <w:r>
              <w:rPr>
                <w:color w:val="21122B"/>
                <w:sz w:val="18"/>
                <w:szCs w:val="18"/>
              </w:rPr>
              <w:t xml:space="preserve">Have at thee, coward.</w:t>
            </w:r>
          </w:p>
        </w:tc>
      </w:tr>
    </w:tbl>
    <w:p>
      <w:pPr>
        <w:spacing w:after="40" w:before="60"/>
      </w:pPr>
      <w:r>
        <w:rPr>
          <w:color w:val="6B5A75"/>
          <w:sz w:val="18"/>
          <w:szCs w:val="18"/>
        </w:rPr>
        <w:t xml:space="preserve">William Shakespeare, Romeo and Juliet (1597), Act 1 Scene 1</w:t>
      </w:r>
    </w:p>
    <w:p>
      <w:pPr>
        <w:spacing w:after="120" w:before="60"/>
      </w:pPr>
      <w:r>
        <w:rPr>
          <w:b/>
          <w:bCs/>
          <w:color w:val="6E44A8"/>
          <w:sz w:val="19"/>
          <w:szCs w:val="19"/>
        </w:rPr>
        <w:t xml:space="preserve">Word help   </w:t>
      </w:r>
      <w:r>
        <w:rPr>
          <w:b/>
          <w:bCs/>
          <w:sz w:val="19"/>
          <w:szCs w:val="19"/>
        </w:rPr>
        <w:t xml:space="preserve">bear it</w:t>
      </w:r>
      <w:r>
        <w:rPr>
          <w:sz w:val="19"/>
          <w:szCs w:val="19"/>
        </w:rPr>
        <w:t xml:space="preserve">: put up with it   ·   </w:t>
      </w:r>
      <w:r>
        <w:rPr>
          <w:b/>
          <w:bCs/>
          <w:sz w:val="19"/>
          <w:szCs w:val="19"/>
        </w:rPr>
        <w:t xml:space="preserve">washing blow</w:t>
      </w:r>
      <w:r>
        <w:rPr>
          <w:sz w:val="19"/>
          <w:szCs w:val="19"/>
        </w:rPr>
        <w:t xml:space="preserve">: a slashing sword stroke   ·   </w:t>
      </w:r>
      <w:r>
        <w:rPr>
          <w:b/>
          <w:bCs/>
          <w:sz w:val="19"/>
          <w:szCs w:val="19"/>
        </w:rPr>
        <w:t xml:space="preserve">heartless hinds</w:t>
      </w:r>
      <w:r>
        <w:rPr>
          <w:sz w:val="19"/>
          <w:szCs w:val="19"/>
        </w:rPr>
        <w:t xml:space="preserve">: cowardly servants   ·   </w:t>
      </w:r>
      <w:r>
        <w:rPr>
          <w:b/>
          <w:bCs/>
          <w:sz w:val="19"/>
          <w:szCs w:val="19"/>
        </w:rPr>
        <w:t xml:space="preserve">Have at thee</w:t>
      </w:r>
      <w:r>
        <w:rPr>
          <w:sz w:val="19"/>
          <w:szCs w:val="19"/>
        </w:rPr>
        <w:t xml:space="preserve">: on guard; I am coming for you</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A simile and a list. Tybalt compares his hatred of peace to his hatred of hell, then names everyone else he hates.</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“the word” is peace. Tybalt hates the idea of peace itself, and his list narrows from a whole family, “all Montagues”, to one man, “thee”.</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hate the word As I hate hell, all Montagues, and thee”</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The audience sees that Tybalt cannot be reasoned with. Benvolio has just said he only wants to keep the peace, and Tybalt answers with a sword.</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Shakespeare makes Tybalt a man whose honour depends on hatred. In a city where young men carried swords and answered insults, one such man is enough to start a war in the street.</w:t>
            </w:r>
          </w:p>
        </w:tc>
      </w:tr>
    </w:tbl>
    <w:p>
      <w:pPr>
        <w:pStyle w:val="Heading3"/>
      </w:pPr>
      <w:r>
        <w:t xml:space="preserve">Hinge question</w:t>
      </w:r>
    </w:p>
    <w:p>
      <w:r>
        <w:rPr>
          <w:b/>
          <w:bCs/>
        </w:rPr>
        <w:t xml:space="preserve">Sampson will bite his thumb at the Montagues, “which is disgrace to them if they bear it”. What does this show about how the fight starts?</w:t>
      </w:r>
    </w:p>
    <w:p>
      <w:pPr>
        <w:spacing w:after="40"/>
        <w:ind w:left="240"/>
      </w:pPr>
      <w:r>
        <w:rPr>
          <w:b w:val="false"/>
          <w:bCs w:val="false"/>
          <w:color w:val="21122B"/>
          <w:sz w:val="22"/>
          <w:szCs w:val="22"/>
        </w:rPr>
        <w:t xml:space="preserve">A. The Montague servants start the fight by insulting Sampson first.</w:t>
      </w:r>
      <w:r>
        <w:t xml:space="preserve"/>
      </w:r>
    </w:p>
    <w:p>
      <w:pPr>
        <w:spacing w:after="40"/>
        <w:ind w:left="240"/>
      </w:pPr>
      <w:r>
        <w:rPr>
          <w:b w:val="false"/>
          <w:bCs w:val="false"/>
          <w:color w:val="21122B"/>
          <w:sz w:val="22"/>
          <w:szCs w:val="22"/>
        </w:rPr>
        <w:t xml:space="preserve">B. Sampson is afraid and wants to avoid a fight with the Montagues.</w:t>
      </w:r>
      <w:r>
        <w:t xml:space="preserve"/>
      </w:r>
    </w:p>
    <w:p>
      <w:pPr>
        <w:spacing w:after="40"/>
        <w:ind w:left="240"/>
      </w:pPr>
      <w:r>
        <w:rPr>
          <w:b/>
          <w:bCs/>
          <w:color w:val="6E44A8"/>
          <w:sz w:val="22"/>
          <w:szCs w:val="22"/>
        </w:rPr>
        <w:t xml:space="preserve">C. A small, rude gesture is enough to start a fight, because each side must answer an insult.</w:t>
      </w:r>
      <w:r>
        <w:rPr>
          <w:b/>
          <w:bCs/>
          <w:color w:val="6E44A8"/>
          <w:sz w:val="19"/>
          <w:szCs w:val="19"/>
        </w:rPr>
        <w:t xml:space="preserve">   (the right answer)</w:t>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means the student has the order wrong: re-read the opening lines and ask who makes the first move. B shows the student has missed the tone of Sampson’s swagger: point out that Sampson wants the Montagues to react, then start these students on Securing.</w:t>
            </w:r>
          </w:p>
          <w:p>
            <w:pPr>
              <w:keepNext/>
              <w:spacing w:after="30"/>
            </w:pPr>
            <w:r>
              <w:rPr>
                <w:b/>
                <w:bCs/>
                <w:color w:val="6E44A8"/>
                <w:sz w:val="19"/>
                <w:szCs w:val="19"/>
              </w:rPr>
              <w:t xml:space="preserve">Why the answer is right</w:t>
            </w:r>
          </w:p>
          <w:p>
            <w:pPr>
              <w:spacing w:after="0"/>
            </w:pPr>
            <w:r>
              <w:rPr>
                <w:sz w:val="21"/>
                <w:szCs w:val="21"/>
              </w:rPr>
              <w:t xml:space="preserve">Biting the thumb was a rude gesture, and to “bear it” without answering would be a disgrace, so honour forces the Montagues to react and a tiny insult becomes a brawl.</w:t>
            </w:r>
          </w:p>
        </w:tc>
      </w:tr>
    </w:tbl>
    <w:p>
      <w:pPr>
        <w:pStyle w:val="Heading3"/>
      </w:pPr>
      <w:r>
        <w:t xml:space="preserve">Master task: proclamation</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Write the Prince’s proclamation, to be read aloud in the market place after the third brawl: what happened, who is to blame, and the new punishment for anyone who fights again.</w:t>
            </w:r>
          </w:p>
        </w:tc>
      </w:tr>
    </w:tbl>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60"/>
            </w:pPr>
            <w:r>
              <w:rPr>
                <w:sz w:val="18"/>
                <w:szCs w:val="18"/>
              </w:rPr>
              <w:t xml:space="preserve">A frame for each part of the proclamation, quotations to choose from and a word bank.</w:t>
            </w:r>
          </w:p>
          <w:p>
            <w:pPr>
              <w:spacing w:after="30"/>
            </w:pPr>
            <w:r>
              <w:rPr>
                <w:sz w:val="18"/>
                <w:szCs w:val="18"/>
              </w:rPr>
              <w:t xml:space="preserve">“Three civil brawls, bred of an airy word”</w:t>
            </w:r>
          </w:p>
          <w:p>
            <w:pPr>
              <w:spacing w:after="30"/>
            </w:pPr>
            <w:r>
              <w:rPr>
                <w:sz w:val="18"/>
                <w:szCs w:val="18"/>
              </w:rPr>
              <w:t xml:space="preserve">“With purple fountains issuing from your veins”</w:t>
            </w:r>
          </w:p>
          <w:p>
            <w:pPr>
              <w:spacing w:after="30"/>
            </w:pPr>
            <w:r>
              <w:rPr>
                <w:sz w:val="18"/>
                <w:szCs w:val="18"/>
              </w:rPr>
              <w:t xml:space="preserve">“Your lives shall pay the forfeit of the peace”</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60"/>
            </w:pPr>
            <w:r>
              <w:rPr>
                <w:sz w:val="18"/>
                <w:szCs w:val="18"/>
              </w:rPr>
              <w:t xml:space="preserve">Prompts for each part of the proclamation and a success checklist.</w:t>
            </w:r>
          </w:p>
          <w:p>
            <w:pPr>
              <w:spacing w:after="30"/>
            </w:pPr>
            <w:r>
              <w:rPr>
                <w:sz w:val="18"/>
                <w:szCs w:val="18"/>
              </w:rPr>
              <w:t xml:space="preserve">Open with a command to the people to listen</w:t>
            </w:r>
          </w:p>
          <w:p>
            <w:pPr>
              <w:spacing w:after="30"/>
            </w:pPr>
            <w:r>
              <w:rPr>
                <w:sz w:val="18"/>
                <w:szCs w:val="18"/>
              </w:rPr>
              <w:t xml:space="preserve">Say what happened today, in order, using exact detail from the scene</w:t>
            </w:r>
          </w:p>
          <w:p>
            <w:pPr>
              <w:spacing w:after="30"/>
            </w:pPr>
            <w:r>
              <w:rPr>
                <w:sz w:val="18"/>
                <w:szCs w:val="18"/>
              </w:rPr>
              <w:t xml:space="preserve">Name who is to blame and why, including the two old fathers</w:t>
            </w:r>
          </w:p>
          <w:p>
            <w:pPr>
              <w:spacing w:after="30"/>
            </w:pPr>
            <w:r>
              <w:rPr>
                <w:sz w:val="18"/>
                <w:szCs w:val="18"/>
              </w:rPr>
              <w:t xml:space="preserve">Use one image of blood or beasts, as the Prince does</w:t>
            </w:r>
          </w:p>
          <w:p>
            <w:pPr>
              <w:spacing w:after="30"/>
            </w:pPr>
            <w:r>
              <w:rPr>
                <w:sz w:val="18"/>
                <w:szCs w:val="18"/>
              </w:rPr>
              <w:t xml:space="preserve">End with the new punishment and the Prince’s authority</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0"/>
            </w:pPr>
            <w:r>
              <w:rPr>
                <w:sz w:val="18"/>
                <w:szCs w:val="18"/>
              </w:rPr>
              <w:t xml:space="preserve">Write the proclamation so that it speaks in turn to the two old fathers, to the young men with swords, and to the citizens with clubs. Make the Prince’s anger clear while he keeps his control.</w:t>
            </w:r>
          </w:p>
        </w:tc>
      </w:tr>
    </w:tbl>
    <w:p>
      <w:pPr>
        <w:pStyle w:val="Heading3"/>
      </w:pPr>
      <w:r>
        <w:t xml:space="preserve">Model proclamation</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60"/>
              <w:left w:type="dxa" w:w="220"/>
              <w:bottom w:type="dxa" w:w="160"/>
              <w:right w:type="dxa" w:w="220"/>
            </w:tcMar>
          </w:tcPr>
          <w:p>
            <w:pPr>
              <w:spacing w:after="100"/>
            </w:pPr>
            <w:r>
              <w:rPr>
                <w:sz w:val="21"/>
                <w:szCs w:val="21"/>
              </w:rPr>
              <w:t xml:space="preserve">Hear this, citizens of Verona, and let every house that keeps a sword listen.</w:t>
            </w:r>
          </w:p>
          <w:p>
            <w:pPr>
              <w:spacing w:after="100"/>
            </w:pPr>
            <w:r>
              <w:rPr>
                <w:sz w:val="21"/>
                <w:szCs w:val="21"/>
              </w:rPr>
              <w:t xml:space="preserve">This morning, in the public place, a servant of the house of Capulet bit his thumb at two servants of the house of Montague. From that single insult came a brawl. Benvolio drew to part them; Tybalt drew to kill. Within minutes our citizens were in the street with clubs, and the old lords Capulet and Montague were calling for their swords.</w:t>
            </w:r>
          </w:p>
          <w:p>
            <w:pPr>
              <w:spacing w:after="100"/>
            </w:pPr>
            <w:r>
              <w:rPr>
                <w:sz w:val="21"/>
                <w:szCs w:val="21"/>
              </w:rPr>
              <w:t xml:space="preserve">This is the third time. “Three civil brawls, bred of an airy word” have broken the quiet of our streets, and three times our oldest citizens have taken up old weapons to part the young. I blame the servants who began it and the kinsmen who carried it on. Most of all I blame Capulet and Montague, whose hatred their households serve.</w:t>
            </w:r>
          </w:p>
          <w:p>
            <w:pPr>
              <w:spacing w:after="100"/>
            </w:pPr>
            <w:r>
              <w:rPr>
                <w:sz w:val="21"/>
                <w:szCs w:val="21"/>
              </w:rPr>
              <w:t xml:space="preserve">Therefore hear my sentence. If any man disturbs our streets again, “Your lives shall pay the forfeit of the peace”. Montague and Capulet: you will answer for every man who wears your colours.</w:t>
            </w:r>
          </w:p>
          <w:p>
            <w:pPr>
              <w:spacing w:after="0"/>
            </w:pPr>
            <w:r>
              <w:rPr>
                <w:sz w:val="21"/>
                <w:szCs w:val="21"/>
              </w:rPr>
              <w:t xml:space="preserve">By order of Escalus, Prince of Verona.</w:t>
            </w:r>
          </w:p>
        </w:tc>
      </w:tr>
    </w:tbl>
    <w:p>
      <w:pPr>
        <w:keepNext/>
        <w:spacing w:after="40" w:before="100"/>
      </w:pPr>
      <w:r>
        <w:rPr>
          <w:b/>
          <w:bCs/>
          <w:color w:val="6E44A8"/>
          <w:sz w:val="21"/>
          <w:szCs w:val="21"/>
        </w:rPr>
        <w:t xml:space="preserve">What makes it work</w:t>
      </w:r>
    </w:p>
    <w:p>
      <w:pPr>
        <w:pStyle w:val="ListParagraph"/>
        <w:keepLines/>
        <w:numPr>
          <w:ilvl w:val="0"/>
          <w:numId w:val="2"/>
        </w:numPr>
        <w:spacing w:after="60"/>
      </w:pPr>
      <w:r>
        <w:t xml:space="preserve">Opens with a command to listen and closes with the Prince’s name, so it sounds official</w:t>
      </w:r>
    </w:p>
    <w:p>
      <w:pPr>
        <w:pStyle w:val="ListParagraph"/>
        <w:keepLines/>
        <w:numPr>
          <w:ilvl w:val="0"/>
          <w:numId w:val="2"/>
        </w:numPr>
        <w:spacing w:after="60"/>
      </w:pPr>
      <w:r>
        <w:t xml:space="preserve">Uses exact detail from the scene in the order it happened: the thumb, Benvolio, Tybalt, the clubs, the old men</w:t>
      </w:r>
    </w:p>
    <w:p>
      <w:pPr>
        <w:pStyle w:val="ListParagraph"/>
        <w:keepLines/>
        <w:numPr>
          <w:ilvl w:val="0"/>
          <w:numId w:val="2"/>
        </w:numPr>
        <w:spacing w:after="60"/>
      </w:pPr>
      <w:r>
        <w:t xml:space="preserve">Builds two of the Prince’s own lines into his sentences, and names the fathers as the people most to blame</w:t>
      </w:r>
    </w:p>
    <w:p>
      <w:pPr>
        <w:pStyle w:val="Heading3"/>
      </w:pPr>
      <w:r>
        <w:t xml:space="preserve">Exit ticket</w:t>
      </w:r>
    </w:p>
    <w:p>
      <w:r>
        <w:rPr>
          <w:b/>
          <w:bCs/>
          <w:i/>
          <w:iCs/>
          <w:color w:val="4A2545"/>
        </w:rPr>
        <w:t xml:space="preserve">The feud has spread through all of Verona because…</w:t>
      </w:r>
    </w:p>
    <w:p>
      <w:pPr>
        <w:pStyle w:val="Heading3"/>
      </w:pPr>
      <w:r>
        <w:t xml:space="preserve">Teacher notes</w:t>
      </w:r>
    </w:p>
    <w:p>
      <w:pPr>
        <w:keepNext/>
        <w:spacing w:after="30" w:before="60"/>
      </w:pPr>
      <w:r>
        <w:rPr>
          <w:b/>
          <w:bCs/>
          <w:color w:val="6E44A8"/>
          <w:sz w:val="21"/>
          <w:szCs w:val="21"/>
        </w:rPr>
        <w:t xml:space="preserve">Subject knowledge</w:t>
      </w:r>
    </w:p>
    <w:p>
      <w:r>
        <w:t xml:space="preserve">Biting the thumb was an insulting gesture. Sampson does it so that the Montagues must answer or be disgraced, though he first checks that the law is on his side. The quarrel grows in steps: servants, then Benvolio (whose name suggests good will) and Tybalt, then citizens with clubs, then the two old men calling for swords while their wives hold them back. The Prince arrives and calls the fighters “beasts” who quench their rage “With purple fountains issuing from your veins”. The brawls are “bred of an airy word”: the feud has no cause anyone can name.</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Thinking the play tells us how the feud began. The Prologue calls it an “ancient grudge” and no one on stage gives its cause.</w:t>
      </w:r>
    </w:p>
    <w:p>
      <w:pPr>
        <w:pStyle w:val="ListParagraph"/>
        <w:keepLines/>
        <w:numPr>
          <w:ilvl w:val="0"/>
          <w:numId w:val="2"/>
        </w:numPr>
        <w:spacing w:after="60"/>
      </w:pPr>
      <w:r>
        <w:t xml:space="preserve">Treating the servants’ jokes as filler. Their boasting about violence against Montague men and women shows how the feud gives ordinary men permission to threaten.</w:t>
      </w:r>
    </w:p>
    <w:p>
      <w:pPr>
        <w:pStyle w:val="ListParagraph"/>
        <w:keepLines/>
        <w:numPr>
          <w:ilvl w:val="0"/>
          <w:numId w:val="2"/>
        </w:numPr>
        <w:spacing w:after="60"/>
      </w:pPr>
      <w:r>
        <w:t xml:space="preserve">Seeing Benvolio and Tybalt as equally to blame because both draw swords. Benvolio draws to part the fighters; Tybalt draws because he hates peace.</w:t>
      </w:r>
    </w:p>
    <w:p>
      <w:pPr>
        <w:pStyle w:val="ListParagraph"/>
        <w:keepLines/>
        <w:numPr>
          <w:ilvl w:val="0"/>
          <w:numId w:val="2"/>
        </w:numPr>
        <w:spacing w:after="60"/>
      </w:pPr>
      <w:r>
        <w:t xml:space="preserve">Writing the proclamation as a story. A proclamation is an order to the public: it names blame and sets a punishment.</w:t>
      </w:r>
    </w:p>
    <w:p>
      <w:pPr>
        <w:keepNext/>
        <w:spacing w:after="30" w:before="60"/>
      </w:pPr>
      <w:r>
        <w:rPr>
          <w:b/>
          <w:bCs/>
          <w:color w:val="6E44A8"/>
          <w:sz w:val="21"/>
          <w:szCs w:val="21"/>
        </w:rPr>
        <w:t xml:space="preserve">Adapting the lesson</w:t>
      </w:r>
    </w:p>
    <w:p>
      <w:r>
        <w:t xml:space="preserve">Everyone writes the same task. Students who chose A or B in the hinge question start on Securing, with the frame. Anyone who finishes moves up a level and adds what that level asks for. The task practises formal, persuasive writing of the kind in Language Paper 2, Question 5: check that every quotation is exact and built into the Prince’s own sentences.</w:t>
      </w:r>
    </w:p>
    <w:p>
      <w:pPr>
        <w:keepNext/>
        <w:spacing w:after="30" w:before="60"/>
      </w:pPr>
      <w:r>
        <w:rPr>
          <w:b/>
          <w:bCs/>
          <w:color w:val="6E44A8"/>
          <w:sz w:val="21"/>
          <w:szCs w:val="21"/>
        </w:rPr>
        <w:t xml:space="preserve">Inclusion</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600"/>
        <w:gridCol w:w="8266"/>
      </w:tblGrid>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Pre-teach</w:t>
            </w:r>
          </w:p>
        </w:tc>
        <w:tc>
          <w:tcPr>
            <w:tcW w:type="dxa" w:w="8266"/>
            <w:tcMar>
              <w:top w:type="dxa" w:w="40"/>
              <w:left w:type="dxa" w:w="110"/>
              <w:bottom w:type="dxa" w:w="40"/>
              <w:right w:type="dxa" w:w="110"/>
            </w:tcMar>
            <w:vAlign w:val="top"/>
          </w:tcPr>
          <w:p>
            <w:pPr>
              <w:spacing w:after="0"/>
            </w:pPr>
            <w:r>
              <w:rPr>
                <w:sz w:val="18"/>
                <w:szCs w:val="18"/>
              </w:rPr>
              <w:t xml:space="preserve">Pre-teach “hinds” (servants, and female deer, so an insult) and the idea of honour: a man who let an insult pass was disgraced. Show the thumb-biting gesture so the opening makes sense.</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SEND</w:t>
            </w:r>
          </w:p>
        </w:tc>
        <w:tc>
          <w:tcPr>
            <w:tcW w:type="dxa" w:w="8266"/>
            <w:tcMar>
              <w:top w:type="dxa" w:w="40"/>
              <w:left w:type="dxa" w:w="110"/>
              <w:bottom w:type="dxa" w:w="40"/>
              <w:right w:type="dxa" w:w="110"/>
            </w:tcMar>
            <w:vAlign w:val="top"/>
          </w:tcPr>
          <w:p>
            <w:pPr>
              <w:spacing w:after="0"/>
            </w:pPr>
            <w:r>
              <w:rPr>
                <w:sz w:val="18"/>
                <w:szCs w:val="18"/>
              </w:rPr>
              <w:t xml:space="preserve">Give the extract with each new arrival marked in the margin (the servants, Benvolio, Tybalt) so students can track how the fight grows. Students say each line of their proclamation to a partner before writing it.</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EAL</w:t>
            </w:r>
          </w:p>
        </w:tc>
        <w:tc>
          <w:tcPr>
            <w:tcW w:type="dxa" w:w="8266"/>
            <w:tcMar>
              <w:top w:type="dxa" w:w="40"/>
              <w:left w:type="dxa" w:w="110"/>
              <w:bottom w:type="dxa" w:w="40"/>
              <w:right w:type="dxa" w:w="110"/>
            </w:tcMar>
            <w:vAlign w:val="top"/>
          </w:tcPr>
          <w:p>
            <w:pPr>
              <w:spacing w:after="0"/>
            </w:pPr>
            <w:r>
              <w:rPr>
                <w:sz w:val="18"/>
                <w:szCs w:val="18"/>
              </w:rPr>
              <w:t xml:space="preserve">The repeated “sir” sounds polite and is meant as an insult: model the tone aloud. Add “quarrel” and “coward” to the vocabulary list for translation, and give the five-line proclamation frame from the Securing level.</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Pupil premium</w:t>
            </w:r>
          </w:p>
        </w:tc>
        <w:tc>
          <w:tcPr>
            <w:tcW w:type="dxa" w:w="8266"/>
            <w:tcMar>
              <w:top w:type="dxa" w:w="40"/>
              <w:left w:type="dxa" w:w="110"/>
              <w:bottom w:type="dxa" w:w="40"/>
              <w:right w:type="dxa" w:w="110"/>
            </w:tcMar>
            <w:vAlign w:val="top"/>
          </w:tcPr>
          <w:p>
            <w:pPr>
              <w:spacing w:after="0"/>
            </w:pPr>
            <w:r>
              <w:rPr>
                <w:sz w:val="18"/>
                <w:szCs w:val="18"/>
              </w:rPr>
              <w:t xml:space="preserve">Explain who carried swords and why: young gentlemen wore rapiers, and servants fought for their masters’ honour. Ask a student who seldom speaks first to name who starts the fight; the answer is in the extract.</w:t>
            </w:r>
          </w:p>
        </w:tc>
      </w:tr>
    </w:tbl>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Do you bite your thumb at us</w:t>
            </w:r>
          </w:p>
          <w:p>
            <w:pPr>
              <w:spacing w:after="0"/>
            </w:pPr>
            <w:r>
              <w:rPr>
                <w:color w:val="6B5A75"/>
                <w:sz w:val="23"/>
                <w:szCs w:val="23"/>
              </w:rPr>
              <w:t xml:space="preserve">How does Shakespeare show that the feud has spread through all of Verona?</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Complete the opening line of the Prologue: “Two households, both alike in ________”.</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“star-cross’d”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grudge?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Whose poem did Shakespeare use for the story of Romeo and Juliet?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Why did a young man of good family in the 1590s carry a sword?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disgrace</w:t>
            </w:r>
          </w:p>
        </w:tc>
        <w:tc>
          <w:tcPr>
            <w:tcW w:type="dxa" w:w="7566"/>
            <w:tcMar>
              <w:top w:type="dxa" w:w="90"/>
              <w:left w:type="dxa" w:w="140"/>
              <w:bottom w:type="dxa" w:w="90"/>
              <w:right w:type="dxa" w:w="140"/>
            </w:tcMar>
            <w:vAlign w:val="top"/>
          </w:tcPr>
          <w:p>
            <w:pPr>
              <w:spacing w:after="0"/>
            </w:pPr>
            <w:r>
              <w:rPr>
                <w:sz w:val="21"/>
                <w:szCs w:val="21"/>
              </w:rPr>
              <w:t xml:space="preserve">shame; losing the respect of others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quarrel</w:t>
            </w:r>
          </w:p>
        </w:tc>
        <w:tc>
          <w:tcPr>
            <w:tcW w:type="dxa" w:w="7566"/>
            <w:tcMar>
              <w:top w:type="dxa" w:w="90"/>
              <w:left w:type="dxa" w:w="140"/>
              <w:bottom w:type="dxa" w:w="90"/>
              <w:right w:type="dxa" w:w="140"/>
            </w:tcMar>
            <w:vAlign w:val="top"/>
          </w:tcPr>
          <w:p>
            <w:pPr>
              <w:spacing w:after="0"/>
            </w:pPr>
            <w:r>
              <w:rPr>
                <w:sz w:val="21"/>
                <w:szCs w:val="21"/>
              </w:rPr>
              <w:t xml:space="preserve">an angry argument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hinds</w:t>
            </w:r>
          </w:p>
        </w:tc>
        <w:tc>
          <w:tcPr>
            <w:tcW w:type="dxa" w:w="7566"/>
            <w:tcMar>
              <w:top w:type="dxa" w:w="90"/>
              <w:left w:type="dxa" w:w="140"/>
              <w:bottom w:type="dxa" w:w="90"/>
              <w:right w:type="dxa" w:w="140"/>
            </w:tcMar>
            <w:vAlign w:val="top"/>
          </w:tcPr>
          <w:p>
            <w:pPr>
              <w:spacing w:after="0"/>
            </w:pPr>
            <w:r>
              <w:rPr>
                <w:sz w:val="21"/>
                <w:szCs w:val="21"/>
              </w:rPr>
              <w:t xml:space="preserve">servants; also female deer, so here an insult that makes them sound timid</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coward</w:t>
            </w:r>
          </w:p>
        </w:tc>
        <w:tc>
          <w:tcPr>
            <w:tcW w:type="dxa" w:w="7566"/>
            <w:tcMar>
              <w:top w:type="dxa" w:w="90"/>
              <w:left w:type="dxa" w:w="140"/>
              <w:bottom w:type="dxa" w:w="90"/>
              <w:right w:type="dxa" w:w="140"/>
            </w:tcMar>
            <w:vAlign w:val="top"/>
          </w:tcPr>
          <w:p>
            <w:pPr>
              <w:spacing w:after="0"/>
            </w:pPr>
            <w:r>
              <w:rPr>
                <w:sz w:val="21"/>
                <w:szCs w:val="21"/>
              </w:rPr>
              <w:t xml:space="preserve">someone who runs away from danger</w:t>
            </w:r>
          </w:p>
        </w:tc>
      </w:tr>
    </w:tbl>
    <w:p>
      <w:pPr>
        <w:pStyle w:val="Heading3"/>
      </w:pPr>
      <w:r>
        <w:t xml:space="preserve">Reading</w:t>
      </w:r>
    </w:p>
    <w:p>
      <w:pPr>
        <w:keepNext/>
        <w:spacing w:after="40"/>
      </w:pPr>
      <w:r>
        <w:rPr>
          <w:b/>
          <w:bCs/>
          <w:color w:val="4A2545"/>
        </w:rPr>
        <w:t xml:space="preserve">Act 1 Scene 1: the quarrel becomes a brawl</w:t>
      </w:r>
    </w:p>
    <w:p>
      <w:pPr>
        <w:keepNext/>
        <w:spacing w:after="100"/>
      </w:pPr>
      <w:r>
        <w:rPr>
          <w:i/>
          <w:iCs/>
          <w:color w:val="6B5A75"/>
          <w:sz w:val="21"/>
          <w:szCs w:val="21"/>
        </w:rPr>
        <w:t xml:space="preserve">Sampson and Gregory are servants of the Capulets. In the street they meet Abram and Balthasar, servants of the Montagues. Benvolio is Romeo’s cousin, a Montague; Tybalt is Juliet’s cousin, a Capulet.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b/>
                <w:bCs/>
                <w:color w:val="4A2545"/>
                <w:sz w:val="18"/>
                <w:szCs w:val="18"/>
              </w:rPr>
              <w:t xml:space="preserve">SAMPSON.</w:t>
            </w:r>
          </w:p>
          <w:p>
            <w:pPr>
              <w:spacing w:after="0" w:before="0" w:line="252" w:lineRule="auto"/>
            </w:pPr>
            <w:r>
              <w:rPr>
                <w:color w:val="21122B"/>
                <w:sz w:val="18"/>
                <w:szCs w:val="18"/>
              </w:rPr>
              <w:t xml:space="preserve">Nay, as they dare. I will bite my thumb at them, which is disgrace to them if they bear it.</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 do bite my thumb,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Is the law of our side if I say ay?</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No.</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No sir, I do not bite my thumb at you, sir; but I bite my thumb, sir.</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Do you quarrel,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Quarrel, sir? No,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But if you do, sir, I am for you. I serve as good a man as you.</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No better.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Well, sir.</w:t>
            </w:r>
          </w:p>
          <w:p>
            <w:pPr>
              <w:spacing w:after="0" w:before="0" w:line="252" w:lineRule="auto"/>
            </w:pPr>
            <w:r>
              <w:rPr>
                <w:color w:val="21122B"/>
                <w:sz w:val="18"/>
                <w:szCs w:val="18"/>
              </w:rPr>
              <w:t xml:space="preserve">Enter Benvolio.</w:t>
            </w:r>
          </w:p>
        </w:tc>
        <w:tc>
          <w:tcPr>
            <w:tcW w:type="dxa" w:w="4933"/>
            <w:shd w:fill="EBF2F8" w:color="auto" w:val="clear"/>
            <w:tcMar>
              <w:top w:type="dxa" w:w="200"/>
              <w:left w:type="dxa" w:w="160"/>
              <w:bottom w:type="dxa" w:w="200"/>
              <w:right w:type="dxa" w:w="260"/>
            </w:tcMar>
          </w:tcPr>
          <w:p>
            <w:pPr>
              <w:spacing w:after="0" w:before="0" w:line="252" w:lineRule="auto"/>
            </w:pPr>
            <w:r>
              <w:rPr>
                <w:b/>
                <w:bCs/>
                <w:color w:val="4A2545"/>
                <w:sz w:val="18"/>
                <w:szCs w:val="18"/>
              </w:rPr>
              <w:t xml:space="preserve">GREGORY.</w:t>
            </w:r>
          </w:p>
          <w:p>
            <w:pPr>
              <w:spacing w:after="0" w:before="0" w:line="252" w:lineRule="auto"/>
            </w:pPr>
            <w:r>
              <w:rPr>
                <w:color w:val="21122B"/>
                <w:sz w:val="18"/>
                <w:szCs w:val="18"/>
              </w:rPr>
              <w:t xml:space="preserve">Say better; here comes one of my master’s kinsmen.</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Yes, better,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You lie.</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Draw, if you be men. Gregory, remember thy washing blow.</w:t>
            </w:r>
          </w:p>
          <w:p>
            <w:pPr>
              <w:spacing w:after="0" w:before="0" w:line="252" w:lineRule="auto"/>
            </w:pPr>
            <w:r>
              <w:rPr>
                <w:color w:val="21122B"/>
                <w:sz w:val="18"/>
                <w:szCs w:val="18"/>
              </w:rPr>
              <w:t xml:space="preserve">[They fight.]</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Part, fools! put up your swords, you know not what you do.</w:t>
            </w:r>
          </w:p>
          <w:p>
            <w:pPr>
              <w:spacing w:after="0" w:before="0" w:line="252" w:lineRule="auto"/>
            </w:pPr>
            <w:r>
              <w:rPr>
                <w:color w:val="21122B"/>
                <w:sz w:val="18"/>
                <w:szCs w:val="18"/>
              </w:rPr>
              <w:t xml:space="preserve">[Beats down their swords.]</w:t>
            </w:r>
          </w:p>
          <w:p>
            <w:pPr>
              <w:spacing w:after="0" w:before="0" w:line="252" w:lineRule="auto"/>
            </w:pPr>
            <w:r>
              <w:rPr>
                <w:color w:val="21122B"/>
                <w:sz w:val="18"/>
                <w:szCs w:val="18"/>
              </w:rPr>
              <w:t xml:space="preserve">Enter Tybalt.</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art thou drawn among these heartless hinds?</w:t>
            </w:r>
          </w:p>
          <w:p>
            <w:pPr>
              <w:spacing w:after="0" w:before="0" w:line="252" w:lineRule="auto"/>
            </w:pPr>
            <w:r>
              <w:rPr>
                <w:color w:val="21122B"/>
                <w:sz w:val="18"/>
                <w:szCs w:val="18"/>
              </w:rPr>
              <w:t xml:space="preserve">Turn thee Benvolio, look upon thy death.</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I do but keep the peace, put up thy sword,</w:t>
            </w:r>
          </w:p>
          <w:p>
            <w:pPr>
              <w:spacing w:after="0" w:before="0" w:line="252" w:lineRule="auto"/>
            </w:pPr>
            <w:r>
              <w:rPr>
                <w:color w:val="21122B"/>
                <w:sz w:val="18"/>
                <w:szCs w:val="18"/>
              </w:rPr>
              <w:t xml:space="preserve">Or manage it to part these men with me.</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drawn, and talk of peace? I hate the word</w:t>
            </w:r>
          </w:p>
          <w:p>
            <w:pPr>
              <w:spacing w:after="0" w:before="0" w:line="252" w:lineRule="auto"/>
            </w:pPr>
            <w:r>
              <w:rPr>
                <w:color w:val="21122B"/>
                <w:sz w:val="18"/>
                <w:szCs w:val="18"/>
              </w:rPr>
              <w:t xml:space="preserve">As I hate hell, all Montagues, and thee:</w:t>
            </w:r>
          </w:p>
          <w:p>
            <w:pPr>
              <w:spacing w:after="0" w:before="0" w:line="252" w:lineRule="auto"/>
            </w:pPr>
            <w:r>
              <w:rPr>
                <w:color w:val="21122B"/>
                <w:sz w:val="18"/>
                <w:szCs w:val="18"/>
              </w:rPr>
              <w:t xml:space="preserve">Have at thee, coward.</w:t>
            </w:r>
          </w:p>
        </w:tc>
      </w:tr>
    </w:tbl>
    <w:p>
      <w:pPr>
        <w:spacing w:after="40" w:before="60"/>
      </w:pPr>
      <w:r>
        <w:rPr>
          <w:color w:val="6B5A75"/>
          <w:sz w:val="18"/>
          <w:szCs w:val="18"/>
        </w:rPr>
        <w:t xml:space="preserve">William Shakespeare, Romeo and Juliet (1597), Act 1 Scene 1</w:t>
      </w:r>
    </w:p>
    <w:p>
      <w:pPr>
        <w:spacing w:after="120" w:before="60"/>
      </w:pPr>
      <w:r>
        <w:rPr>
          <w:b/>
          <w:bCs/>
          <w:color w:val="6E44A8"/>
          <w:sz w:val="19"/>
          <w:szCs w:val="19"/>
        </w:rPr>
        <w:t xml:space="preserve">Word help   </w:t>
      </w:r>
      <w:r>
        <w:rPr>
          <w:b/>
          <w:bCs/>
          <w:sz w:val="19"/>
          <w:szCs w:val="19"/>
        </w:rPr>
        <w:t xml:space="preserve">bear it</w:t>
      </w:r>
      <w:r>
        <w:rPr>
          <w:sz w:val="19"/>
          <w:szCs w:val="19"/>
        </w:rPr>
        <w:t xml:space="preserve">: put up with it   ·   </w:t>
      </w:r>
      <w:r>
        <w:rPr>
          <w:b/>
          <w:bCs/>
          <w:sz w:val="19"/>
          <w:szCs w:val="19"/>
        </w:rPr>
        <w:t xml:space="preserve">washing blow</w:t>
      </w:r>
      <w:r>
        <w:rPr>
          <w:sz w:val="19"/>
          <w:szCs w:val="19"/>
        </w:rPr>
        <w:t xml:space="preserve">: a slashing sword stroke   ·   </w:t>
      </w:r>
      <w:r>
        <w:rPr>
          <w:b/>
          <w:bCs/>
          <w:sz w:val="19"/>
          <w:szCs w:val="19"/>
        </w:rPr>
        <w:t xml:space="preserve">heartless hinds</w:t>
      </w:r>
      <w:r>
        <w:rPr>
          <w:sz w:val="19"/>
          <w:szCs w:val="19"/>
        </w:rPr>
        <w:t xml:space="preserve">: cowardly servants   ·   </w:t>
      </w:r>
      <w:r>
        <w:rPr>
          <w:b/>
          <w:bCs/>
          <w:sz w:val="19"/>
          <w:szCs w:val="19"/>
        </w:rPr>
        <w:t xml:space="preserve">Have at thee</w:t>
      </w:r>
      <w:r>
        <w:rPr>
          <w:sz w:val="19"/>
          <w:szCs w:val="19"/>
        </w:rPr>
        <w:t xml:space="preserve">: on guard; I am coming for you</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hate the word As I hate hell, all Montagues, and thee”</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Write the Prince’s proclamation, to be read aloud in the market place after the third brawl: what happened, who is to blame, and the new punishment for anyone who fights again.</w:t>
            </w:r>
          </w:p>
        </w:tc>
      </w:tr>
    </w:tbl>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proclamation</w:t>
            </w:r>
          </w:p>
        </w:tc>
        <w:tc>
          <w:tcPr>
            <w:tcW w:type="dxa" w:w="7566"/>
            <w:tcMar>
              <w:top w:type="dxa" w:w="90"/>
              <w:left w:type="dxa" w:w="140"/>
              <w:bottom w:type="dxa" w:w="90"/>
              <w:right w:type="dxa" w:w="140"/>
            </w:tcMar>
            <w:vAlign w:val="top"/>
          </w:tcPr>
          <w:p>
            <w:pPr>
              <w:spacing w:after="0"/>
            </w:pPr>
            <w:r>
              <w:rPr>
                <w:sz w:val="21"/>
                <w:szCs w:val="21"/>
              </w:rPr>
              <w:t xml:space="preserve">an official announcement read out in public</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decree</w:t>
            </w:r>
          </w:p>
        </w:tc>
        <w:tc>
          <w:tcPr>
            <w:tcW w:type="dxa" w:w="7566"/>
            <w:tcMar>
              <w:top w:type="dxa" w:w="90"/>
              <w:left w:type="dxa" w:w="140"/>
              <w:bottom w:type="dxa" w:w="90"/>
              <w:right w:type="dxa" w:w="140"/>
            </w:tcMar>
            <w:vAlign w:val="top"/>
          </w:tcPr>
          <w:p>
            <w:pPr>
              <w:spacing w:after="0"/>
            </w:pPr>
            <w:r>
              <w:rPr>
                <w:sz w:val="21"/>
                <w:szCs w:val="21"/>
              </w:rPr>
              <w:t xml:space="preserve">an order from a ruler</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forfeit</w:t>
            </w:r>
          </w:p>
        </w:tc>
        <w:tc>
          <w:tcPr>
            <w:tcW w:type="dxa" w:w="7566"/>
            <w:tcMar>
              <w:top w:type="dxa" w:w="90"/>
              <w:left w:type="dxa" w:w="140"/>
              <w:bottom w:type="dxa" w:w="90"/>
              <w:right w:type="dxa" w:w="140"/>
            </w:tcMar>
            <w:vAlign w:val="top"/>
          </w:tcPr>
          <w:p>
            <w:pPr>
              <w:spacing w:after="0"/>
            </w:pPr>
            <w:r>
              <w:rPr>
                <w:sz w:val="21"/>
                <w:szCs w:val="21"/>
              </w:rPr>
              <w:t xml:space="preserve">something you lose as a punishment</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citizen</w:t>
            </w:r>
          </w:p>
        </w:tc>
        <w:tc>
          <w:tcPr>
            <w:tcW w:type="dxa" w:w="7566"/>
            <w:tcMar>
              <w:top w:type="dxa" w:w="90"/>
              <w:left w:type="dxa" w:w="140"/>
              <w:bottom w:type="dxa" w:w="90"/>
              <w:right w:type="dxa" w:w="140"/>
            </w:tcMar>
            <w:vAlign w:val="top"/>
          </w:tcPr>
          <w:p>
            <w:pPr>
              <w:spacing w:after="0"/>
            </w:pPr>
            <w:r>
              <w:rPr>
                <w:sz w:val="21"/>
                <w:szCs w:val="21"/>
              </w:rPr>
              <w:t xml:space="preserve">a person who lives in a town or city</w:t>
            </w:r>
          </w:p>
        </w:tc>
      </w:tr>
    </w:tbl>
    <w:p>
      <w:pPr>
        <w:pStyle w:val="Heading3"/>
      </w:pPr>
      <w:r>
        <w:t xml:space="preserve">Quotations to use</w:t>
      </w:r>
    </w:p>
    <w:p>
      <w:pPr>
        <w:pStyle w:val="ListParagraph"/>
        <w:keepLines/>
        <w:numPr>
          <w:ilvl w:val="0"/>
          <w:numId w:val="2"/>
        </w:numPr>
        <w:spacing w:after="60"/>
      </w:pPr>
      <w:r>
        <w:rPr>
          <w:sz w:val="23"/>
          <w:szCs w:val="23"/>
        </w:rPr>
        <w:t xml:space="preserve">“Three civil brawls, bred of an airy word”</w:t>
      </w:r>
    </w:p>
    <w:p>
      <w:pPr>
        <w:pStyle w:val="ListParagraph"/>
        <w:keepLines/>
        <w:numPr>
          <w:ilvl w:val="0"/>
          <w:numId w:val="2"/>
        </w:numPr>
        <w:spacing w:after="60"/>
      </w:pPr>
      <w:r>
        <w:rPr>
          <w:sz w:val="23"/>
          <w:szCs w:val="23"/>
        </w:rPr>
        <w:t xml:space="preserve">“With purple fountains issuing from your veins”</w:t>
      </w:r>
    </w:p>
    <w:p>
      <w:pPr>
        <w:pStyle w:val="ListParagraph"/>
        <w:keepLines/>
        <w:numPr>
          <w:ilvl w:val="0"/>
          <w:numId w:val="2"/>
        </w:numPr>
        <w:spacing w:after="60"/>
      </w:pPr>
      <w:r>
        <w:rPr>
          <w:sz w:val="23"/>
          <w:szCs w:val="23"/>
        </w:rPr>
        <w:t xml:space="preserve">“Your lives shall pay the forfeit of the peace”</w:t>
      </w:r>
    </w:p>
    <w:p>
      <w:pPr>
        <w:pStyle w:val="Heading3"/>
      </w:pPr>
      <w:r>
        <w:t xml:space="preserve">Example opening</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Hear this, people of Verona: for the third time, our streets have run red because of one careless word.</w:t>
            </w:r>
          </w:p>
        </w:tc>
      </w:tr>
    </w:tbl>
    <w:p>
      <w:pPr>
        <w:pStyle w:val="Heading3"/>
        <w:pageBreakBefore/>
      </w:pPr>
      <w:r>
        <w:t xml:space="preserve">Write your proclamation</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Write the Prince’s proclamation, to be read aloud in the market place after the third brawl: what happened, who is to blame, and the new punishment for anyone who fights again.</w:t>
            </w:r>
          </w:p>
        </w:tc>
      </w:tr>
    </w:tbl>
    <w:p>
      <w:pPr>
        <w:spacing w:after="40" w:before="100"/>
      </w:pPr>
      <w:r>
        <w:rPr>
          <w:b/>
          <w:bCs/>
          <w:color w:val="6E44A8"/>
          <w:sz w:val="21"/>
          <w:szCs w:val="21"/>
        </w:rPr>
        <w:t xml:space="preserve">Use these to start each part:</w:t>
      </w:r>
    </w:p>
    <w:p>
      <w:pPr>
        <w:spacing w:after="30"/>
        <w:ind w:left="240"/>
      </w:pPr>
      <w:r>
        <w:rPr>
          <w:sz w:val="21"/>
          <w:szCs w:val="21"/>
        </w:rPr>
        <w:t xml:space="preserve">Hear this, citizens of Verona: today ____.</w:t>
      </w:r>
    </w:p>
    <w:p>
      <w:pPr>
        <w:spacing w:after="30"/>
        <w:ind w:left="240"/>
      </w:pPr>
      <w:r>
        <w:rPr>
          <w:sz w:val="21"/>
          <w:szCs w:val="21"/>
        </w:rPr>
        <w:t xml:space="preserve">It began when ____, and soon ____.</w:t>
      </w:r>
    </w:p>
    <w:p>
      <w:pPr>
        <w:spacing w:after="30"/>
        <w:ind w:left="240"/>
      </w:pPr>
      <w:r>
        <w:rPr>
          <w:sz w:val="21"/>
          <w:szCs w:val="21"/>
        </w:rPr>
        <w:t xml:space="preserve">I blame ____ and ____, because ____.</w:t>
      </w:r>
    </w:p>
    <w:p>
      <w:pPr>
        <w:spacing w:after="30"/>
        <w:ind w:left="240"/>
      </w:pPr>
      <w:r>
        <w:rPr>
          <w:sz w:val="21"/>
          <w:szCs w:val="21"/>
        </w:rPr>
        <w:t xml:space="preserve">From this day, anyone who fights in our streets will ____.</w:t>
      </w:r>
    </w:p>
    <w:p>
      <w:pPr>
        <w:spacing w:after="30"/>
        <w:ind w:left="240"/>
      </w:pPr>
      <w:r>
        <w:rPr>
          <w:sz w:val="21"/>
          <w:szCs w:val="21"/>
        </w:rPr>
        <w:t xml:space="preserve">By order of ____, Prince of Verona.</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feud has spread through all of Verona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Do you bite your thumb at us</w:t>
            </w:r>
          </w:p>
          <w:p>
            <w:pPr>
              <w:spacing w:after="0"/>
            </w:pPr>
            <w:r>
              <w:rPr>
                <w:color w:val="6B5A75"/>
                <w:sz w:val="23"/>
                <w:szCs w:val="23"/>
              </w:rPr>
              <w:t xml:space="preserve">How does Shakespeare show that the feud has spread through all of Verona?</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Complete the opening line of the Prologue: “Two households, both alike in ________”.</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“star-cross’d”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grudge?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Whose poem did Shakespeare use for the story of Romeo and Juliet?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Why did a young man of good family in the 1590s carry a sword?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disgrace</w:t>
            </w:r>
          </w:p>
        </w:tc>
        <w:tc>
          <w:tcPr>
            <w:tcW w:type="dxa" w:w="7566"/>
            <w:tcMar>
              <w:top w:type="dxa" w:w="90"/>
              <w:left w:type="dxa" w:w="140"/>
              <w:bottom w:type="dxa" w:w="90"/>
              <w:right w:type="dxa" w:w="140"/>
            </w:tcMar>
            <w:vAlign w:val="top"/>
          </w:tcPr>
          <w:p>
            <w:pPr>
              <w:spacing w:after="0"/>
            </w:pPr>
            <w:r>
              <w:rPr>
                <w:sz w:val="21"/>
                <w:szCs w:val="21"/>
              </w:rPr>
              <w:t xml:space="preserve">shame; losing the respect of others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quarrel</w:t>
            </w:r>
          </w:p>
        </w:tc>
        <w:tc>
          <w:tcPr>
            <w:tcW w:type="dxa" w:w="7566"/>
            <w:tcMar>
              <w:top w:type="dxa" w:w="90"/>
              <w:left w:type="dxa" w:w="140"/>
              <w:bottom w:type="dxa" w:w="90"/>
              <w:right w:type="dxa" w:w="140"/>
            </w:tcMar>
            <w:vAlign w:val="top"/>
          </w:tcPr>
          <w:p>
            <w:pPr>
              <w:spacing w:after="0"/>
            </w:pPr>
            <w:r>
              <w:rPr>
                <w:sz w:val="21"/>
                <w:szCs w:val="21"/>
              </w:rPr>
              <w:t xml:space="preserve">an angry argument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hinds</w:t>
            </w:r>
          </w:p>
        </w:tc>
        <w:tc>
          <w:tcPr>
            <w:tcW w:type="dxa" w:w="7566"/>
            <w:tcMar>
              <w:top w:type="dxa" w:w="90"/>
              <w:left w:type="dxa" w:w="140"/>
              <w:bottom w:type="dxa" w:w="90"/>
              <w:right w:type="dxa" w:w="140"/>
            </w:tcMar>
            <w:vAlign w:val="top"/>
          </w:tcPr>
          <w:p>
            <w:pPr>
              <w:spacing w:after="0"/>
            </w:pPr>
            <w:r>
              <w:rPr>
                <w:sz w:val="21"/>
                <w:szCs w:val="21"/>
              </w:rPr>
              <w:t xml:space="preserve">servants; also female deer, so here an insult that makes them sound timid</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coward</w:t>
            </w:r>
          </w:p>
        </w:tc>
        <w:tc>
          <w:tcPr>
            <w:tcW w:type="dxa" w:w="7566"/>
            <w:tcMar>
              <w:top w:type="dxa" w:w="90"/>
              <w:left w:type="dxa" w:w="140"/>
              <w:bottom w:type="dxa" w:w="90"/>
              <w:right w:type="dxa" w:w="140"/>
            </w:tcMar>
            <w:vAlign w:val="top"/>
          </w:tcPr>
          <w:p>
            <w:pPr>
              <w:spacing w:after="0"/>
            </w:pPr>
            <w:r>
              <w:rPr>
                <w:sz w:val="21"/>
                <w:szCs w:val="21"/>
              </w:rPr>
              <w:t xml:space="preserve">someone who runs away from danger</w:t>
            </w:r>
          </w:p>
        </w:tc>
      </w:tr>
    </w:tbl>
    <w:p>
      <w:pPr>
        <w:pStyle w:val="Heading3"/>
      </w:pPr>
      <w:r>
        <w:t xml:space="preserve">Reading</w:t>
      </w:r>
    </w:p>
    <w:p>
      <w:pPr>
        <w:keepNext/>
        <w:spacing w:after="40"/>
      </w:pPr>
      <w:r>
        <w:rPr>
          <w:b/>
          <w:bCs/>
          <w:color w:val="4A2545"/>
        </w:rPr>
        <w:t xml:space="preserve">Act 1 Scene 1: the quarrel becomes a brawl</w:t>
      </w:r>
    </w:p>
    <w:p>
      <w:pPr>
        <w:keepNext/>
        <w:spacing w:after="100"/>
      </w:pPr>
      <w:r>
        <w:rPr>
          <w:i/>
          <w:iCs/>
          <w:color w:val="6B5A75"/>
          <w:sz w:val="21"/>
          <w:szCs w:val="21"/>
        </w:rPr>
        <w:t xml:space="preserve">Sampson and Gregory are servants of the Capulets. In the street they meet Abram and Balthasar, servants of the Montagues. Benvolio is Romeo’s cousin, a Montague; Tybalt is Juliet’s cousin, a Capulet.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b/>
                <w:bCs/>
                <w:color w:val="4A2545"/>
                <w:sz w:val="18"/>
                <w:szCs w:val="18"/>
              </w:rPr>
              <w:t xml:space="preserve">SAMPSON.</w:t>
            </w:r>
          </w:p>
          <w:p>
            <w:pPr>
              <w:spacing w:after="0" w:before="0" w:line="252" w:lineRule="auto"/>
            </w:pPr>
            <w:r>
              <w:rPr>
                <w:color w:val="21122B"/>
                <w:sz w:val="18"/>
                <w:szCs w:val="18"/>
              </w:rPr>
              <w:t xml:space="preserve">Nay, as they dare. I will bite my thumb at them, which is disgrace to them if they bear it.</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 do bite my thumb,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Is the law of our side if I say ay?</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No.</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No sir, I do not bite my thumb at you, sir; but I bite my thumb, sir.</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Do you quarrel,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Quarrel, sir? No,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But if you do, sir, I am for you. I serve as good a man as you.</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No better.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Well, sir.</w:t>
            </w:r>
          </w:p>
          <w:p>
            <w:pPr>
              <w:spacing w:after="0" w:before="0" w:line="252" w:lineRule="auto"/>
            </w:pPr>
            <w:r>
              <w:rPr>
                <w:color w:val="21122B"/>
                <w:sz w:val="18"/>
                <w:szCs w:val="18"/>
              </w:rPr>
              <w:t xml:space="preserve">Enter Benvolio.</w:t>
            </w:r>
          </w:p>
        </w:tc>
        <w:tc>
          <w:tcPr>
            <w:tcW w:type="dxa" w:w="4933"/>
            <w:shd w:fill="EBF2F8" w:color="auto" w:val="clear"/>
            <w:tcMar>
              <w:top w:type="dxa" w:w="200"/>
              <w:left w:type="dxa" w:w="160"/>
              <w:bottom w:type="dxa" w:w="200"/>
              <w:right w:type="dxa" w:w="260"/>
            </w:tcMar>
          </w:tcPr>
          <w:p>
            <w:pPr>
              <w:spacing w:after="0" w:before="0" w:line="252" w:lineRule="auto"/>
            </w:pPr>
            <w:r>
              <w:rPr>
                <w:b/>
                <w:bCs/>
                <w:color w:val="4A2545"/>
                <w:sz w:val="18"/>
                <w:szCs w:val="18"/>
              </w:rPr>
              <w:t xml:space="preserve">GREGORY.</w:t>
            </w:r>
          </w:p>
          <w:p>
            <w:pPr>
              <w:spacing w:after="0" w:before="0" w:line="252" w:lineRule="auto"/>
            </w:pPr>
            <w:r>
              <w:rPr>
                <w:color w:val="21122B"/>
                <w:sz w:val="18"/>
                <w:szCs w:val="18"/>
              </w:rPr>
              <w:t xml:space="preserve">Say better; here comes one of my master’s kinsmen.</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Yes, better,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You lie.</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Draw, if you be men. Gregory, remember thy washing blow.</w:t>
            </w:r>
          </w:p>
          <w:p>
            <w:pPr>
              <w:spacing w:after="0" w:before="0" w:line="252" w:lineRule="auto"/>
            </w:pPr>
            <w:r>
              <w:rPr>
                <w:color w:val="21122B"/>
                <w:sz w:val="18"/>
                <w:szCs w:val="18"/>
              </w:rPr>
              <w:t xml:space="preserve">[They fight.]</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Part, fools! put up your swords, you know not what you do.</w:t>
            </w:r>
          </w:p>
          <w:p>
            <w:pPr>
              <w:spacing w:after="0" w:before="0" w:line="252" w:lineRule="auto"/>
            </w:pPr>
            <w:r>
              <w:rPr>
                <w:color w:val="21122B"/>
                <w:sz w:val="18"/>
                <w:szCs w:val="18"/>
              </w:rPr>
              <w:t xml:space="preserve">[Beats down their swords.]</w:t>
            </w:r>
          </w:p>
          <w:p>
            <w:pPr>
              <w:spacing w:after="0" w:before="0" w:line="252" w:lineRule="auto"/>
            </w:pPr>
            <w:r>
              <w:rPr>
                <w:color w:val="21122B"/>
                <w:sz w:val="18"/>
                <w:szCs w:val="18"/>
              </w:rPr>
              <w:t xml:space="preserve">Enter Tybalt.</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art thou drawn among these heartless hinds?</w:t>
            </w:r>
          </w:p>
          <w:p>
            <w:pPr>
              <w:spacing w:after="0" w:before="0" w:line="252" w:lineRule="auto"/>
            </w:pPr>
            <w:r>
              <w:rPr>
                <w:color w:val="21122B"/>
                <w:sz w:val="18"/>
                <w:szCs w:val="18"/>
              </w:rPr>
              <w:t xml:space="preserve">Turn thee Benvolio, look upon thy death.</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I do but keep the peace, put up thy sword,</w:t>
            </w:r>
          </w:p>
          <w:p>
            <w:pPr>
              <w:spacing w:after="0" w:before="0" w:line="252" w:lineRule="auto"/>
            </w:pPr>
            <w:r>
              <w:rPr>
                <w:color w:val="21122B"/>
                <w:sz w:val="18"/>
                <w:szCs w:val="18"/>
              </w:rPr>
              <w:t xml:space="preserve">Or manage it to part these men with me.</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drawn, and talk of peace? I hate the word</w:t>
            </w:r>
          </w:p>
          <w:p>
            <w:pPr>
              <w:spacing w:after="0" w:before="0" w:line="252" w:lineRule="auto"/>
            </w:pPr>
            <w:r>
              <w:rPr>
                <w:color w:val="21122B"/>
                <w:sz w:val="18"/>
                <w:szCs w:val="18"/>
              </w:rPr>
              <w:t xml:space="preserve">As I hate hell, all Montagues, and thee:</w:t>
            </w:r>
          </w:p>
          <w:p>
            <w:pPr>
              <w:spacing w:after="0" w:before="0" w:line="252" w:lineRule="auto"/>
            </w:pPr>
            <w:r>
              <w:rPr>
                <w:color w:val="21122B"/>
                <w:sz w:val="18"/>
                <w:szCs w:val="18"/>
              </w:rPr>
              <w:t xml:space="preserve">Have at thee, coward.</w:t>
            </w:r>
          </w:p>
        </w:tc>
      </w:tr>
    </w:tbl>
    <w:p>
      <w:pPr>
        <w:spacing w:after="40" w:before="60"/>
      </w:pPr>
      <w:r>
        <w:rPr>
          <w:color w:val="6B5A75"/>
          <w:sz w:val="18"/>
          <w:szCs w:val="18"/>
        </w:rPr>
        <w:t xml:space="preserve">William Shakespeare, Romeo and Juliet (1597), Act 1 Scene 1</w:t>
      </w:r>
    </w:p>
    <w:p>
      <w:pPr>
        <w:spacing w:after="120" w:before="60"/>
      </w:pPr>
      <w:r>
        <w:rPr>
          <w:b/>
          <w:bCs/>
          <w:color w:val="6E44A8"/>
          <w:sz w:val="19"/>
          <w:szCs w:val="19"/>
        </w:rPr>
        <w:t xml:space="preserve">Word help   </w:t>
      </w:r>
      <w:r>
        <w:rPr>
          <w:b/>
          <w:bCs/>
          <w:sz w:val="19"/>
          <w:szCs w:val="19"/>
        </w:rPr>
        <w:t xml:space="preserve">bear it</w:t>
      </w:r>
      <w:r>
        <w:rPr>
          <w:sz w:val="19"/>
          <w:szCs w:val="19"/>
        </w:rPr>
        <w:t xml:space="preserve">: put up with it   ·   </w:t>
      </w:r>
      <w:r>
        <w:rPr>
          <w:b/>
          <w:bCs/>
          <w:sz w:val="19"/>
          <w:szCs w:val="19"/>
        </w:rPr>
        <w:t xml:space="preserve">washing blow</w:t>
      </w:r>
      <w:r>
        <w:rPr>
          <w:sz w:val="19"/>
          <w:szCs w:val="19"/>
        </w:rPr>
        <w:t xml:space="preserve">: a slashing sword stroke   ·   </w:t>
      </w:r>
      <w:r>
        <w:rPr>
          <w:b/>
          <w:bCs/>
          <w:sz w:val="19"/>
          <w:szCs w:val="19"/>
        </w:rPr>
        <w:t xml:space="preserve">heartless hinds</w:t>
      </w:r>
      <w:r>
        <w:rPr>
          <w:sz w:val="19"/>
          <w:szCs w:val="19"/>
        </w:rPr>
        <w:t xml:space="preserve">: cowardly servants   ·   </w:t>
      </w:r>
      <w:r>
        <w:rPr>
          <w:b/>
          <w:bCs/>
          <w:sz w:val="19"/>
          <w:szCs w:val="19"/>
        </w:rPr>
        <w:t xml:space="preserve">Have at thee</w:t>
      </w:r>
      <w:r>
        <w:rPr>
          <w:sz w:val="19"/>
          <w:szCs w:val="19"/>
        </w:rPr>
        <w:t xml:space="preserve">: on guard; I am coming for you</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hate the word As I hate hell, all Montagues, and thee”</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Write the Prince’s proclamation, to be read aloud in the market place after the third brawl: what happened, who is to blame, and the new punishment for anyone who fights again.</w:t>
            </w:r>
          </w:p>
        </w:tc>
      </w:tr>
    </w:tbl>
    <w:p>
      <w:pPr>
        <w:pStyle w:val="Heading3"/>
      </w:pPr>
      <w:r>
        <w:t xml:space="preserve">Plan</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600"/>
        <w:gridCol w:w="6266"/>
      </w:tblGrid>
      <w:tr>
        <w:trPr>
          <w:cantSplit/>
          <w:trHeight w:val="900" w:hRule="atLeast"/>
        </w:trPr>
        <w:tc>
          <w:tcPr>
            <w:tcW w:type="dxa" w:w="3600"/>
            <w:shd w:fill="E6DEF2" w:color="auto" w:val="clear"/>
            <w:tcMar>
              <w:top w:type="dxa" w:w="90"/>
              <w:left w:type="dxa" w:w="140"/>
              <w:bottom w:type="dxa" w:w="90"/>
              <w:right w:type="dxa" w:w="140"/>
            </w:tcMar>
            <w:vAlign w:val="top"/>
          </w:tcPr>
          <w:p>
            <w:pPr>
              <w:spacing w:after="20"/>
            </w:pPr>
            <w:r>
              <w:rPr>
                <w:b/>
                <w:bCs/>
                <w:color w:val="6E44A8"/>
                <w:sz w:val="21"/>
                <w:szCs w:val="21"/>
              </w:rPr>
              <w:t xml:space="preserve">Open with a command to the people to listen</w:t>
            </w:r>
          </w:p>
        </w:tc>
        <w:tc>
          <w:tcPr>
            <w:tcW w:type="dxa" w:w="6266"/>
            <w:tcMar>
              <w:top w:type="dxa" w:w="90"/>
              <w:left w:type="dxa" w:w="140"/>
              <w:bottom w:type="dxa" w:w="90"/>
              <w:right w:type="dxa" w:w="140"/>
            </w:tcMar>
            <w:vAlign w:val="top"/>
          </w:tcPr>
          <w:p>
            <w:pPr>
              <w:spacing w:after="0"/>
            </w:pPr>
            <w:r>
              <w:t xml:space="preserve"/>
            </w:r>
          </w:p>
        </w:tc>
      </w:tr>
      <w:tr>
        <w:trPr>
          <w:cantSplit/>
          <w:trHeight w:val="900" w:hRule="atLeast"/>
        </w:trPr>
        <w:tc>
          <w:tcPr>
            <w:tcW w:type="dxa" w:w="3600"/>
            <w:shd w:fill="E6DEF2" w:color="auto" w:val="clear"/>
            <w:tcMar>
              <w:top w:type="dxa" w:w="90"/>
              <w:left w:type="dxa" w:w="140"/>
              <w:bottom w:type="dxa" w:w="90"/>
              <w:right w:type="dxa" w:w="140"/>
            </w:tcMar>
            <w:vAlign w:val="top"/>
          </w:tcPr>
          <w:p>
            <w:pPr>
              <w:spacing w:after="20"/>
            </w:pPr>
            <w:r>
              <w:rPr>
                <w:b/>
                <w:bCs/>
                <w:color w:val="6E44A8"/>
                <w:sz w:val="21"/>
                <w:szCs w:val="21"/>
              </w:rPr>
              <w:t xml:space="preserve">Say what happened today, in order, using exact detail from the scene</w:t>
            </w:r>
          </w:p>
        </w:tc>
        <w:tc>
          <w:tcPr>
            <w:tcW w:type="dxa" w:w="6266"/>
            <w:tcMar>
              <w:top w:type="dxa" w:w="90"/>
              <w:left w:type="dxa" w:w="140"/>
              <w:bottom w:type="dxa" w:w="90"/>
              <w:right w:type="dxa" w:w="140"/>
            </w:tcMar>
            <w:vAlign w:val="top"/>
          </w:tcPr>
          <w:p>
            <w:pPr>
              <w:spacing w:after="0"/>
            </w:pPr>
            <w:r>
              <w:t xml:space="preserve"/>
            </w:r>
          </w:p>
        </w:tc>
      </w:tr>
      <w:tr>
        <w:trPr>
          <w:cantSplit/>
          <w:trHeight w:val="900" w:hRule="atLeast"/>
        </w:trPr>
        <w:tc>
          <w:tcPr>
            <w:tcW w:type="dxa" w:w="3600"/>
            <w:shd w:fill="E6DEF2" w:color="auto" w:val="clear"/>
            <w:tcMar>
              <w:top w:type="dxa" w:w="90"/>
              <w:left w:type="dxa" w:w="140"/>
              <w:bottom w:type="dxa" w:w="90"/>
              <w:right w:type="dxa" w:w="140"/>
            </w:tcMar>
            <w:vAlign w:val="top"/>
          </w:tcPr>
          <w:p>
            <w:pPr>
              <w:spacing w:after="20"/>
            </w:pPr>
            <w:r>
              <w:rPr>
                <w:b/>
                <w:bCs/>
                <w:color w:val="6E44A8"/>
                <w:sz w:val="21"/>
                <w:szCs w:val="21"/>
              </w:rPr>
              <w:t xml:space="preserve">Name who is to blame and why, including the two old fathers</w:t>
            </w:r>
          </w:p>
        </w:tc>
        <w:tc>
          <w:tcPr>
            <w:tcW w:type="dxa" w:w="6266"/>
            <w:tcMar>
              <w:top w:type="dxa" w:w="90"/>
              <w:left w:type="dxa" w:w="140"/>
              <w:bottom w:type="dxa" w:w="90"/>
              <w:right w:type="dxa" w:w="140"/>
            </w:tcMar>
            <w:vAlign w:val="top"/>
          </w:tcPr>
          <w:p>
            <w:pPr>
              <w:spacing w:after="0"/>
            </w:pPr>
            <w:r>
              <w:t xml:space="preserve"/>
            </w:r>
          </w:p>
        </w:tc>
      </w:tr>
      <w:tr>
        <w:trPr>
          <w:cantSplit/>
          <w:trHeight w:val="900" w:hRule="atLeast"/>
        </w:trPr>
        <w:tc>
          <w:tcPr>
            <w:tcW w:type="dxa" w:w="3600"/>
            <w:shd w:fill="E6DEF2" w:color="auto" w:val="clear"/>
            <w:tcMar>
              <w:top w:type="dxa" w:w="90"/>
              <w:left w:type="dxa" w:w="140"/>
              <w:bottom w:type="dxa" w:w="90"/>
              <w:right w:type="dxa" w:w="140"/>
            </w:tcMar>
            <w:vAlign w:val="top"/>
          </w:tcPr>
          <w:p>
            <w:pPr>
              <w:spacing w:after="20"/>
            </w:pPr>
            <w:r>
              <w:rPr>
                <w:b/>
                <w:bCs/>
                <w:color w:val="6E44A8"/>
                <w:sz w:val="21"/>
                <w:szCs w:val="21"/>
              </w:rPr>
              <w:t xml:space="preserve">Use one image of blood or beasts, as the Prince does</w:t>
            </w:r>
          </w:p>
        </w:tc>
        <w:tc>
          <w:tcPr>
            <w:tcW w:type="dxa" w:w="6266"/>
            <w:tcMar>
              <w:top w:type="dxa" w:w="90"/>
              <w:left w:type="dxa" w:w="140"/>
              <w:bottom w:type="dxa" w:w="90"/>
              <w:right w:type="dxa" w:w="140"/>
            </w:tcMar>
            <w:vAlign w:val="top"/>
          </w:tcPr>
          <w:p>
            <w:pPr>
              <w:spacing w:after="0"/>
            </w:pPr>
            <w:r>
              <w:t xml:space="preserve"/>
            </w:r>
          </w:p>
        </w:tc>
      </w:tr>
      <w:tr>
        <w:trPr>
          <w:cantSplit/>
          <w:trHeight w:val="900" w:hRule="atLeast"/>
        </w:trPr>
        <w:tc>
          <w:tcPr>
            <w:tcW w:type="dxa" w:w="3600"/>
            <w:shd w:fill="E6DEF2" w:color="auto" w:val="clear"/>
            <w:tcMar>
              <w:top w:type="dxa" w:w="90"/>
              <w:left w:type="dxa" w:w="140"/>
              <w:bottom w:type="dxa" w:w="90"/>
              <w:right w:type="dxa" w:w="140"/>
            </w:tcMar>
            <w:vAlign w:val="top"/>
          </w:tcPr>
          <w:p>
            <w:pPr>
              <w:spacing w:after="20"/>
            </w:pPr>
            <w:r>
              <w:rPr>
                <w:b/>
                <w:bCs/>
                <w:color w:val="6E44A8"/>
                <w:sz w:val="21"/>
                <w:szCs w:val="21"/>
              </w:rPr>
              <w:t xml:space="preserve">End with the new punishment and the Prince’s authority</w:t>
            </w:r>
          </w:p>
        </w:tc>
        <w:tc>
          <w:tcPr>
            <w:tcW w:type="dxa" w:w="6266"/>
            <w:tcMar>
              <w:top w:type="dxa" w:w="90"/>
              <w:left w:type="dxa" w:w="140"/>
              <w:bottom w:type="dxa" w:w="90"/>
              <w:right w:type="dxa" w:w="140"/>
            </w:tcMar>
            <w:vAlign w:val="top"/>
          </w:tcPr>
          <w:p>
            <w:pPr>
              <w:spacing w:after="0"/>
            </w:pPr>
            <w:r>
              <w:t xml:space="preserve"/>
            </w:r>
          </w:p>
        </w:tc>
      </w:tr>
    </w:tbl>
    <w:p>
      <w:pPr>
        <w:pStyle w:val="Heading3"/>
        <w:pageBreakBefore/>
      </w:pPr>
      <w:r>
        <w:t xml:space="preserve">Write your proclamation</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Write the Prince’s proclamation, to be read aloud in the market place after the third brawl: what happened, who is to blame, and the new punishment for anyone who fights again.</w:t>
            </w:r>
          </w:p>
        </w:tc>
      </w:tr>
    </w:tbl>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writing</w:t>
      </w:r>
    </w:p>
    <w:p>
      <w:pPr>
        <w:keepLines/>
        <w:spacing w:after="40"/>
      </w:pPr>
      <w:r>
        <w:rPr>
          <w:sz w:val="22"/>
          <w:szCs w:val="22"/>
          <w:bdr w:val="single" w:color="6E44A8" w:sz="8" w:space="0"/>
        </w:rPr>
        <w:t xml:space="preserve">    </w:t>
      </w:r>
      <w:r>
        <w:rPr>
          <w:sz w:val="24"/>
          <w:szCs w:val="24"/>
        </w:rPr>
        <w:t xml:space="preserve">   </w:t>
      </w:r>
      <w:r>
        <w:rPr>
          <w:sz w:val="22"/>
          <w:szCs w:val="22"/>
        </w:rPr>
        <w:t xml:space="preserve">I speak as the Prince, to the whole city</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exact detail from Act 1 Scene 1, such as the thumb, the clubs or Tybalt’s sword</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at least one quotation from the Prince’s speech</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imperatives and a firm, formal tone</w:t>
      </w:r>
    </w:p>
    <w:p>
      <w:pPr>
        <w:keepLines/>
        <w:spacing w:after="40"/>
      </w:pPr>
      <w:r>
        <w:rPr>
          <w:sz w:val="22"/>
          <w:szCs w:val="22"/>
          <w:bdr w:val="single" w:color="6E44A8" w:sz="8" w:space="0"/>
        </w:rPr>
        <w:t xml:space="preserve">    </w:t>
      </w:r>
      <w:r>
        <w:rPr>
          <w:sz w:val="24"/>
          <w:szCs w:val="24"/>
        </w:rPr>
        <w:t xml:space="preserve">   </w:t>
      </w:r>
      <w:r>
        <w:rPr>
          <w:sz w:val="22"/>
          <w:szCs w:val="22"/>
        </w:rPr>
        <w:t xml:space="preserve">I have checked the spelling of Verona, Capulet and Montague (AO4)</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feud has spread through all of Verona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Do you bite your thumb at us</w:t>
            </w:r>
          </w:p>
          <w:p>
            <w:pPr>
              <w:spacing w:after="0"/>
            </w:pPr>
            <w:r>
              <w:rPr>
                <w:color w:val="6B5A75"/>
                <w:sz w:val="23"/>
                <w:szCs w:val="23"/>
              </w:rPr>
              <w:t xml:space="preserve">How does Shakespeare show that the feud has spread through all of Verona?</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Complete the opening line of the Prologue: “Two households, both alike in ________”.</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does “star-cross’d” mean?</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a grudge?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Whose poem did Shakespeare use for the story of Romeo and Juliet?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Why did a young man of good family in the 1590s carry a sword?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disgrace</w:t>
            </w:r>
          </w:p>
        </w:tc>
        <w:tc>
          <w:tcPr>
            <w:tcW w:type="dxa" w:w="7566"/>
            <w:tcMar>
              <w:top w:type="dxa" w:w="90"/>
              <w:left w:type="dxa" w:w="140"/>
              <w:bottom w:type="dxa" w:w="90"/>
              <w:right w:type="dxa" w:w="140"/>
            </w:tcMar>
            <w:vAlign w:val="top"/>
          </w:tcPr>
          <w:p>
            <w:pPr>
              <w:spacing w:after="0"/>
            </w:pPr>
            <w:r>
              <w:rPr>
                <w:sz w:val="21"/>
                <w:szCs w:val="21"/>
              </w:rPr>
              <w:t xml:space="preserve">shame; losing the respect of others</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quarrel</w:t>
            </w:r>
          </w:p>
        </w:tc>
        <w:tc>
          <w:tcPr>
            <w:tcW w:type="dxa" w:w="7566"/>
            <w:tcMar>
              <w:top w:type="dxa" w:w="90"/>
              <w:left w:type="dxa" w:w="140"/>
              <w:bottom w:type="dxa" w:w="90"/>
              <w:right w:type="dxa" w:w="140"/>
            </w:tcMar>
            <w:vAlign w:val="top"/>
          </w:tcPr>
          <w:p>
            <w:pPr>
              <w:spacing w:after="0"/>
            </w:pPr>
            <w:r>
              <w:rPr>
                <w:sz w:val="21"/>
                <w:szCs w:val="21"/>
              </w:rPr>
              <w:t xml:space="preserve">an angry argument</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hinds</w:t>
            </w:r>
          </w:p>
        </w:tc>
        <w:tc>
          <w:tcPr>
            <w:tcW w:type="dxa" w:w="7566"/>
            <w:tcMar>
              <w:top w:type="dxa" w:w="90"/>
              <w:left w:type="dxa" w:w="140"/>
              <w:bottom w:type="dxa" w:w="90"/>
              <w:right w:type="dxa" w:w="140"/>
            </w:tcMar>
            <w:vAlign w:val="top"/>
          </w:tcPr>
          <w:p>
            <w:pPr>
              <w:spacing w:after="0"/>
            </w:pPr>
            <w:r>
              <w:rPr>
                <w:sz w:val="21"/>
                <w:szCs w:val="21"/>
              </w:rPr>
              <w:t xml:space="preserve">servants; also female deer, so here an insult that makes them sound timid</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coward</w:t>
            </w:r>
          </w:p>
        </w:tc>
        <w:tc>
          <w:tcPr>
            <w:tcW w:type="dxa" w:w="7566"/>
            <w:tcMar>
              <w:top w:type="dxa" w:w="90"/>
              <w:left w:type="dxa" w:w="140"/>
              <w:bottom w:type="dxa" w:w="90"/>
              <w:right w:type="dxa" w:w="140"/>
            </w:tcMar>
            <w:vAlign w:val="top"/>
          </w:tcPr>
          <w:p>
            <w:pPr>
              <w:spacing w:after="0"/>
            </w:pPr>
            <w:r>
              <w:rPr>
                <w:sz w:val="21"/>
                <w:szCs w:val="21"/>
              </w:rPr>
              <w:t xml:space="preserve">someone who runs away from danger</w:t>
            </w:r>
          </w:p>
        </w:tc>
      </w:tr>
    </w:tbl>
    <w:p>
      <w:pPr>
        <w:pStyle w:val="Heading3"/>
      </w:pPr>
      <w:r>
        <w:t xml:space="preserve">Reading</w:t>
      </w:r>
    </w:p>
    <w:p>
      <w:pPr>
        <w:keepNext/>
        <w:spacing w:after="40"/>
      </w:pPr>
      <w:r>
        <w:rPr>
          <w:b/>
          <w:bCs/>
          <w:color w:val="4A2545"/>
        </w:rPr>
        <w:t xml:space="preserve">Act 1 Scene 1: the quarrel becomes a brawl</w:t>
      </w:r>
    </w:p>
    <w:p>
      <w:pPr>
        <w:keepNext/>
        <w:spacing w:after="100"/>
      </w:pPr>
      <w:r>
        <w:rPr>
          <w:i/>
          <w:iCs/>
          <w:color w:val="6B5A75"/>
          <w:sz w:val="21"/>
          <w:szCs w:val="21"/>
        </w:rPr>
        <w:t xml:space="preserve">Sampson and Gregory are servants of the Capulets. In the street they meet Abram and Balthasar, servants of the Montagues. Benvolio is Romeo’s cousin, a Montague; Tybalt is Juliet’s cousin, a Capulet.</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b/>
                <w:bCs/>
                <w:color w:val="4A2545"/>
                <w:sz w:val="18"/>
                <w:szCs w:val="18"/>
              </w:rPr>
              <w:t xml:space="preserve">SAMPSON.</w:t>
            </w:r>
          </w:p>
          <w:p>
            <w:pPr>
              <w:spacing w:after="0" w:before="0" w:line="252" w:lineRule="auto"/>
            </w:pPr>
            <w:r>
              <w:rPr>
                <w:color w:val="21122B"/>
                <w:sz w:val="18"/>
                <w:szCs w:val="18"/>
              </w:rPr>
              <w:t xml:space="preserve">Nay, as they dare. I will bite my thumb at them, which is disgrace to them if they bear it.</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 do bite my thumb,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Do you bite your thumb at us,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Is the law of our side if I say ay?</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No.</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No sir, I do not bite my thumb at you, sir; but I bite my thumb, sir.</w:t>
            </w:r>
          </w:p>
          <w:p>
            <w:pPr>
              <w:spacing w:after="0" w:before="60" w:line="252" w:lineRule="auto"/>
            </w:pPr>
            <w:r>
              <w:rPr>
                <w:b/>
                <w:bCs/>
                <w:color w:val="4A2545"/>
                <w:sz w:val="18"/>
                <w:szCs w:val="18"/>
              </w:rPr>
              <w:t xml:space="preserve">GREGORY.</w:t>
            </w:r>
          </w:p>
          <w:p>
            <w:pPr>
              <w:spacing w:after="0" w:before="0" w:line="252" w:lineRule="auto"/>
            </w:pPr>
            <w:r>
              <w:rPr>
                <w:color w:val="21122B"/>
                <w:sz w:val="18"/>
                <w:szCs w:val="18"/>
              </w:rPr>
              <w:t xml:space="preserve">Do you quarrel,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Quarrel, sir? No, sir.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But if you do, sir, I am for you. I serve as good a man as you.</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No better.</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Well, sir.</w:t>
            </w:r>
          </w:p>
          <w:p>
            <w:pPr>
              <w:spacing w:after="0" w:before="0" w:line="252" w:lineRule="auto"/>
            </w:pPr>
            <w:r>
              <w:rPr>
                <w:color w:val="21122B"/>
                <w:sz w:val="18"/>
                <w:szCs w:val="18"/>
              </w:rPr>
              <w:t xml:space="preserve">Enter Benvolio.</w:t>
            </w:r>
          </w:p>
        </w:tc>
        <w:tc>
          <w:tcPr>
            <w:tcW w:type="dxa" w:w="4933"/>
            <w:shd w:fill="EBF2F8" w:color="auto" w:val="clear"/>
            <w:tcMar>
              <w:top w:type="dxa" w:w="200"/>
              <w:left w:type="dxa" w:w="160"/>
              <w:bottom w:type="dxa" w:w="200"/>
              <w:right w:type="dxa" w:w="260"/>
            </w:tcMar>
          </w:tcPr>
          <w:p>
            <w:pPr>
              <w:spacing w:after="0" w:before="0" w:line="252" w:lineRule="auto"/>
            </w:pPr>
            <w:r>
              <w:rPr>
                <w:b/>
                <w:bCs/>
                <w:color w:val="4A2545"/>
                <w:sz w:val="18"/>
                <w:szCs w:val="18"/>
              </w:rPr>
              <w:t xml:space="preserve">GREGORY.</w:t>
            </w:r>
          </w:p>
          <w:p>
            <w:pPr>
              <w:spacing w:after="0" w:before="0" w:line="252" w:lineRule="auto"/>
            </w:pPr>
            <w:r>
              <w:rPr>
                <w:color w:val="21122B"/>
                <w:sz w:val="18"/>
                <w:szCs w:val="18"/>
              </w:rPr>
              <w:t xml:space="preserve">Say better; here comes one of my master’s kinsmen.</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Yes, better, sir.</w:t>
            </w:r>
          </w:p>
          <w:p>
            <w:pPr>
              <w:spacing w:after="0" w:before="60" w:line="252" w:lineRule="auto"/>
            </w:pPr>
            <w:r>
              <w:rPr>
                <w:b/>
                <w:bCs/>
                <w:color w:val="4A2545"/>
                <w:sz w:val="18"/>
                <w:szCs w:val="18"/>
              </w:rPr>
              <w:t xml:space="preserve">ABRAM.</w:t>
            </w:r>
          </w:p>
          <w:p>
            <w:pPr>
              <w:spacing w:after="0" w:before="0" w:line="252" w:lineRule="auto"/>
            </w:pPr>
            <w:r>
              <w:rPr>
                <w:color w:val="21122B"/>
                <w:sz w:val="18"/>
                <w:szCs w:val="18"/>
              </w:rPr>
              <w:t xml:space="preserve">You lie.</w:t>
            </w:r>
          </w:p>
          <w:p>
            <w:pPr>
              <w:spacing w:after="0" w:before="60" w:line="252" w:lineRule="auto"/>
            </w:pPr>
            <w:r>
              <w:rPr>
                <w:b/>
                <w:bCs/>
                <w:color w:val="4A2545"/>
                <w:sz w:val="18"/>
                <w:szCs w:val="18"/>
              </w:rPr>
              <w:t xml:space="preserve">SAMPSON.</w:t>
            </w:r>
          </w:p>
          <w:p>
            <w:pPr>
              <w:spacing w:after="0" w:before="0" w:line="252" w:lineRule="auto"/>
            </w:pPr>
            <w:r>
              <w:rPr>
                <w:color w:val="21122B"/>
                <w:sz w:val="18"/>
                <w:szCs w:val="18"/>
              </w:rPr>
              <w:t xml:space="preserve">Draw, if you be men. Gregory, remember thy washing blow.</w:t>
            </w:r>
          </w:p>
          <w:p>
            <w:pPr>
              <w:spacing w:after="0" w:before="0" w:line="252" w:lineRule="auto"/>
            </w:pPr>
            <w:r>
              <w:rPr>
                <w:color w:val="21122B"/>
                <w:sz w:val="18"/>
                <w:szCs w:val="18"/>
              </w:rPr>
              <w:t xml:space="preserve">[They fight.]</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Part, fools! put up your swords, you know not what you do.</w:t>
            </w:r>
          </w:p>
          <w:p>
            <w:pPr>
              <w:spacing w:after="0" w:before="0" w:line="252" w:lineRule="auto"/>
            </w:pPr>
            <w:r>
              <w:rPr>
                <w:color w:val="21122B"/>
                <w:sz w:val="18"/>
                <w:szCs w:val="18"/>
              </w:rPr>
              <w:t xml:space="preserve">[Beats down their swords.]</w:t>
            </w:r>
          </w:p>
          <w:p>
            <w:pPr>
              <w:spacing w:after="0" w:before="0" w:line="252" w:lineRule="auto"/>
            </w:pPr>
            <w:r>
              <w:rPr>
                <w:color w:val="21122B"/>
                <w:sz w:val="18"/>
                <w:szCs w:val="18"/>
              </w:rPr>
              <w:t xml:space="preserve">Enter Tybalt.</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art thou drawn among these heartless hinds?</w:t>
            </w:r>
          </w:p>
          <w:p>
            <w:pPr>
              <w:spacing w:after="0" w:before="0" w:line="252" w:lineRule="auto"/>
            </w:pPr>
            <w:r>
              <w:rPr>
                <w:color w:val="21122B"/>
                <w:sz w:val="18"/>
                <w:szCs w:val="18"/>
              </w:rPr>
              <w:t xml:space="preserve">Turn thee Benvolio, look upon thy death.</w:t>
            </w:r>
          </w:p>
          <w:p>
            <w:pPr>
              <w:spacing w:after="0" w:before="60" w:line="252" w:lineRule="auto"/>
            </w:pPr>
            <w:r>
              <w:rPr>
                <w:b/>
                <w:bCs/>
                <w:color w:val="4A2545"/>
                <w:sz w:val="18"/>
                <w:szCs w:val="18"/>
              </w:rPr>
              <w:t xml:space="preserve">BENVOLIO.</w:t>
            </w:r>
          </w:p>
          <w:p>
            <w:pPr>
              <w:spacing w:after="0" w:before="0" w:line="252" w:lineRule="auto"/>
            </w:pPr>
            <w:r>
              <w:rPr>
                <w:color w:val="21122B"/>
                <w:sz w:val="18"/>
                <w:szCs w:val="18"/>
              </w:rPr>
              <w:t xml:space="preserve">I do but keep the peace, put up thy sword,</w:t>
            </w:r>
          </w:p>
          <w:p>
            <w:pPr>
              <w:spacing w:after="0" w:before="0" w:line="252" w:lineRule="auto"/>
            </w:pPr>
            <w:r>
              <w:rPr>
                <w:color w:val="21122B"/>
                <w:sz w:val="18"/>
                <w:szCs w:val="18"/>
              </w:rPr>
              <w:t xml:space="preserve">Or manage it to part these men with me.</w:t>
            </w:r>
          </w:p>
          <w:p>
            <w:pPr>
              <w:spacing w:after="0" w:before="60" w:line="252" w:lineRule="auto"/>
            </w:pPr>
            <w:r>
              <w:rPr>
                <w:b/>
                <w:bCs/>
                <w:color w:val="4A2545"/>
                <w:sz w:val="18"/>
                <w:szCs w:val="18"/>
              </w:rPr>
              <w:t xml:space="preserve">TYBALT.</w:t>
            </w:r>
          </w:p>
          <w:p>
            <w:pPr>
              <w:spacing w:after="0" w:before="0" w:line="252" w:lineRule="auto"/>
            </w:pPr>
            <w:r>
              <w:rPr>
                <w:color w:val="21122B"/>
                <w:sz w:val="18"/>
                <w:szCs w:val="18"/>
              </w:rPr>
              <w:t xml:space="preserve">What, drawn, and talk of peace? I hate the word</w:t>
            </w:r>
          </w:p>
          <w:p>
            <w:pPr>
              <w:spacing w:after="0" w:before="0" w:line="252" w:lineRule="auto"/>
            </w:pPr>
            <w:r>
              <w:rPr>
                <w:color w:val="21122B"/>
                <w:sz w:val="18"/>
                <w:szCs w:val="18"/>
              </w:rPr>
              <w:t xml:space="preserve">As I hate hell, all Montagues, and thee:</w:t>
            </w:r>
          </w:p>
          <w:p>
            <w:pPr>
              <w:spacing w:after="0" w:before="0" w:line="252" w:lineRule="auto"/>
            </w:pPr>
            <w:r>
              <w:rPr>
                <w:color w:val="21122B"/>
                <w:sz w:val="18"/>
                <w:szCs w:val="18"/>
              </w:rPr>
              <w:t xml:space="preserve">Have at thee, coward.</w:t>
            </w:r>
          </w:p>
        </w:tc>
      </w:tr>
    </w:tbl>
    <w:p>
      <w:pPr>
        <w:spacing w:after="40" w:before="60"/>
      </w:pPr>
      <w:r>
        <w:rPr>
          <w:color w:val="6B5A75"/>
          <w:sz w:val="18"/>
          <w:szCs w:val="18"/>
        </w:rPr>
        <w:t xml:space="preserve">William Shakespeare, Romeo and Juliet (1597), Act 1 Scene 1</w:t>
      </w:r>
    </w:p>
    <w:p>
      <w:pPr>
        <w:spacing w:after="120" w:before="60"/>
      </w:pPr>
      <w:r>
        <w:rPr>
          <w:b/>
          <w:bCs/>
          <w:color w:val="6E44A8"/>
          <w:sz w:val="19"/>
          <w:szCs w:val="19"/>
        </w:rPr>
        <w:t xml:space="preserve">Word help   </w:t>
      </w:r>
      <w:r>
        <w:rPr>
          <w:b/>
          <w:bCs/>
          <w:sz w:val="19"/>
          <w:szCs w:val="19"/>
        </w:rPr>
        <w:t xml:space="preserve">bear it</w:t>
      </w:r>
      <w:r>
        <w:rPr>
          <w:sz w:val="19"/>
          <w:szCs w:val="19"/>
        </w:rPr>
        <w:t xml:space="preserve">: put up with it   ·   </w:t>
      </w:r>
      <w:r>
        <w:rPr>
          <w:b/>
          <w:bCs/>
          <w:sz w:val="19"/>
          <w:szCs w:val="19"/>
        </w:rPr>
        <w:t xml:space="preserve">washing blow</w:t>
      </w:r>
      <w:r>
        <w:rPr>
          <w:sz w:val="19"/>
          <w:szCs w:val="19"/>
        </w:rPr>
        <w:t xml:space="preserve">: a slashing sword stroke   ·   </w:t>
      </w:r>
      <w:r>
        <w:rPr>
          <w:b/>
          <w:bCs/>
          <w:sz w:val="19"/>
          <w:szCs w:val="19"/>
        </w:rPr>
        <w:t xml:space="preserve">heartless hinds</w:t>
      </w:r>
      <w:r>
        <w:rPr>
          <w:sz w:val="19"/>
          <w:szCs w:val="19"/>
        </w:rPr>
        <w:t xml:space="preserve">: cowardly servants   ·   </w:t>
      </w:r>
      <w:r>
        <w:rPr>
          <w:b/>
          <w:bCs/>
          <w:sz w:val="19"/>
          <w:szCs w:val="19"/>
        </w:rPr>
        <w:t xml:space="preserve">Have at thee</w:t>
      </w:r>
      <w:r>
        <w:rPr>
          <w:sz w:val="19"/>
          <w:szCs w:val="19"/>
        </w:rPr>
        <w:t xml:space="preserve">: on guard; I am coming for you</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hate the word As I hate hell, all Montagues, and thee”</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Write the Prince’s proclamation, to be read aloud in the market place after the third brawl: what happened, who is to blame, and the new punishment for anyone who fights again.</w:t>
            </w:r>
          </w:p>
        </w:tc>
      </w:tr>
    </w:tbl>
    <w:p>
      <w:pPr>
        <w:pStyle w:val="Heading3"/>
      </w:pPr>
      <w:r>
        <w:t xml:space="preserve">The challenge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Write the proclamation so that it speaks in turn to the two old fathers, to the young men with swords, and to the citizens with clubs. Make the Prince’s anger clear while he keeps his control.</w:t>
            </w:r>
          </w:p>
        </w:tc>
      </w:tr>
    </w:tbl>
    <w:p>
      <w:pPr>
        <w:keepNext/>
        <w:spacing w:after="40" w:before="120"/>
      </w:pPr>
      <w:r>
        <w:rPr>
          <w:b/>
          <w:bCs/>
          <w:color w:val="6E44A8"/>
          <w:sz w:val="21"/>
          <w:szCs w:val="21"/>
        </w:rPr>
        <w:t xml:space="preserve">Think about</w:t>
      </w:r>
    </w:p>
    <w:p>
      <w:pPr>
        <w:pStyle w:val="ListParagraph"/>
        <w:keepLines/>
        <w:numPr>
          <w:ilvl w:val="0"/>
          <w:numId w:val="2"/>
        </w:numPr>
        <w:spacing w:after="60"/>
      </w:pPr>
      <w:r>
        <w:rPr>
          <w:sz w:val="22"/>
          <w:szCs w:val="22"/>
        </w:rPr>
        <w:t xml:space="preserve">Why the Prince calls the fighters “You men, you beasts”</w:t>
      </w:r>
    </w:p>
    <w:p>
      <w:pPr>
        <w:pStyle w:val="ListParagraph"/>
        <w:keepLines/>
        <w:numPr>
          <w:ilvl w:val="0"/>
          <w:numId w:val="2"/>
        </w:numPr>
        <w:spacing w:after="60"/>
      </w:pPr>
      <w:r>
        <w:rPr>
          <w:sz w:val="22"/>
          <w:szCs w:val="22"/>
        </w:rPr>
        <w:t xml:space="preserve">How “Canker’d with peace, to part your canker’d hate” blames the feud for dragging old men into it</w:t>
      </w:r>
    </w:p>
    <w:p>
      <w:pPr>
        <w:pStyle w:val="ListParagraph"/>
        <w:keepLines/>
        <w:numPr>
          <w:ilvl w:val="0"/>
          <w:numId w:val="2"/>
        </w:numPr>
        <w:spacing w:after="60"/>
      </w:pPr>
      <w:r>
        <w:rPr>
          <w:sz w:val="22"/>
          <w:szCs w:val="22"/>
        </w:rPr>
        <w:t xml:space="preserve">Whether a punishment of death will stop the feud, or only hide it</w:t>
      </w:r>
    </w:p>
    <w:p>
      <w:pPr>
        <w:pStyle w:val="Heading3"/>
      </w:pPr>
      <w:r>
        <w:t xml:space="preserve">Plan</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9866"/>
      </w:tblGrid>
      <w:tr>
        <w:trPr>
          <w:cantSplit/>
          <w:trHeight w:val="2200" w:hRule="atLeast"/>
        </w:trPr>
        <w:tc>
          <w:tcPr>
            <w:tcW w:type="dxa" w:w="9866"/>
            <w:tcMar>
              <w:top w:type="dxa" w:w="90"/>
              <w:left w:type="dxa" w:w="140"/>
              <w:bottom w:type="dxa" w:w="90"/>
              <w:right w:type="dxa" w:w="140"/>
            </w:tcMar>
            <w:vAlign w:val="top"/>
          </w:tcPr>
          <w:p>
            <w:pPr>
              <w:spacing w:after="0"/>
            </w:pPr>
            <w:r>
              <w:t xml:space="preserve"/>
            </w:r>
          </w:p>
        </w:tc>
      </w:tr>
    </w:tbl>
    <w:p>
      <w:pPr>
        <w:pStyle w:val="Heading3"/>
        <w:pageBreakBefore/>
      </w:pPr>
      <w:r>
        <w:t xml:space="preserve">Write your proclamation</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Write the Prince’s proclamation, to be read aloud in the market place after the third brawl: what happened, who is to blame, and the new punishment for anyone who fights again.</w:t>
            </w:r>
          </w:p>
        </w:tc>
      </w:tr>
    </w:tbl>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feud has spread through all of Verona because…</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Romeo and Juliet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image" Target="media/c7688f848ed75c24f3c5a079cf8bd3c6fb9e40c9.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Romeo and Juliet: Lesson sampler (Lesson 3)</dc:title>
  <dc:creator>Between the Lines</dc:creator>
  <dc:description>Between the Lines · A lesson written for every student in the room</dc:description>
  <cp:lastModifiedBy>Un-named</cp:lastModifiedBy>
  <cp:revision>1</cp:revision>
  <dcterms:created xsi:type="dcterms:W3CDTF">2026-10-10T21:27:27.575Z</dcterms:created>
  <dcterms:modified xsi:type="dcterms:W3CDTF">2026-10-10T21:27:27.575Z</dcterms:modified>
</cp:coreProperties>
</file>

<file path=docProps/custom.xml><?xml version="1.0" encoding="utf-8"?>
<Properties xmlns="http://schemas.openxmlformats.org/officeDocument/2006/custom-properties" xmlns:vt="http://schemas.openxmlformats.org/officeDocument/2006/docPropsVTypes"/>
</file>